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8D" w:rsidRDefault="0040248D" w:rsidP="00FD3134">
      <w:pPr>
        <w:jc w:val="center"/>
        <w:rPr>
          <w:b/>
          <w:sz w:val="32"/>
          <w:szCs w:val="32"/>
        </w:rPr>
      </w:pPr>
      <w:r w:rsidRPr="00FD3134">
        <w:rPr>
          <w:noProof/>
          <w:sz w:val="32"/>
          <w:szCs w:val="32"/>
          <w:lang w:eastAsia="sk-SK"/>
        </w:rPr>
        <w:drawing>
          <wp:anchor distT="0" distB="0" distL="114300" distR="114300" simplePos="0" relativeHeight="251659264" behindDoc="1" locked="0" layoutInCell="1" allowOverlap="1" wp14:anchorId="7A0A3E12" wp14:editId="75FC3571">
            <wp:simplePos x="0" y="0"/>
            <wp:positionH relativeFrom="margin">
              <wp:posOffset>5523554</wp:posOffset>
            </wp:positionH>
            <wp:positionV relativeFrom="paragraph">
              <wp:posOffset>109951</wp:posOffset>
            </wp:positionV>
            <wp:extent cx="779145" cy="733425"/>
            <wp:effectExtent l="0" t="0" r="1905" b="9525"/>
            <wp:wrapNone/>
            <wp:docPr id="1" name="Obrázok 1" descr="Modrá škola - Gymnázium Púc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rá škola - Gymnázium Púch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3134" w:rsidRPr="006B3E96" w:rsidRDefault="00FD3134" w:rsidP="006B3E96">
      <w:pPr>
        <w:spacing w:before="120" w:after="240" w:line="240" w:lineRule="auto"/>
        <w:jc w:val="center"/>
        <w:rPr>
          <w:b/>
          <w:sz w:val="32"/>
          <w:szCs w:val="32"/>
        </w:rPr>
      </w:pPr>
      <w:r w:rsidRPr="006B3E96">
        <w:rPr>
          <w:b/>
          <w:sz w:val="32"/>
          <w:szCs w:val="32"/>
        </w:rPr>
        <w:t>Gymnázium Púchov, U</w:t>
      </w:r>
      <w:r w:rsidR="0040248D" w:rsidRPr="006B3E96">
        <w:rPr>
          <w:b/>
          <w:sz w:val="32"/>
          <w:szCs w:val="32"/>
        </w:rPr>
        <w:t>l. 1. mája</w:t>
      </w:r>
      <w:r w:rsidR="00B50189" w:rsidRPr="006B3E96">
        <w:rPr>
          <w:b/>
          <w:sz w:val="32"/>
          <w:szCs w:val="32"/>
        </w:rPr>
        <w:t xml:space="preserve"> 905</w:t>
      </w:r>
      <w:r w:rsidR="0040248D" w:rsidRPr="006B3E96">
        <w:rPr>
          <w:b/>
          <w:sz w:val="32"/>
          <w:szCs w:val="32"/>
        </w:rPr>
        <w:t>, 020 15</w:t>
      </w:r>
      <w:r w:rsidRPr="006B3E96">
        <w:rPr>
          <w:b/>
          <w:sz w:val="32"/>
          <w:szCs w:val="32"/>
        </w:rPr>
        <w:t xml:space="preserve"> Púchov</w:t>
      </w:r>
    </w:p>
    <w:p w:rsidR="006B3E96" w:rsidRDefault="006B3E96" w:rsidP="006B3E96">
      <w:pPr>
        <w:spacing w:before="120" w:after="240" w:line="240" w:lineRule="auto"/>
        <w:jc w:val="center"/>
        <w:rPr>
          <w:b/>
          <w:bCs/>
          <w:sz w:val="36"/>
          <w:szCs w:val="36"/>
        </w:rPr>
      </w:pPr>
      <w:bookmarkStart w:id="0" w:name="_GoBack"/>
      <w:bookmarkEnd w:id="0"/>
    </w:p>
    <w:p w:rsidR="0040248D" w:rsidRPr="006B3E96" w:rsidRDefault="0040248D" w:rsidP="006B3E96">
      <w:pPr>
        <w:spacing w:before="120" w:after="240" w:line="240" w:lineRule="auto"/>
        <w:jc w:val="center"/>
        <w:rPr>
          <w:b/>
          <w:bCs/>
          <w:sz w:val="36"/>
          <w:szCs w:val="36"/>
        </w:rPr>
      </w:pPr>
      <w:r w:rsidRPr="006B3E96">
        <w:rPr>
          <w:b/>
          <w:bCs/>
          <w:sz w:val="36"/>
          <w:szCs w:val="36"/>
        </w:rPr>
        <w:t>SMERNICA K PREVENCII A RIEŠENIU ŠIKANOVANIA ŽIAKOV</w:t>
      </w:r>
    </w:p>
    <w:p w:rsidR="001B14E7" w:rsidRPr="006B3E96" w:rsidRDefault="001B14E7" w:rsidP="006B3E96">
      <w:pPr>
        <w:spacing w:before="120" w:after="240" w:line="240" w:lineRule="auto"/>
        <w:jc w:val="center"/>
        <w:rPr>
          <w:b/>
          <w:sz w:val="36"/>
        </w:rPr>
      </w:pPr>
      <w:r w:rsidRPr="006B3E96">
        <w:rPr>
          <w:b/>
          <w:sz w:val="36"/>
        </w:rPr>
        <w:t xml:space="preserve">Dodatok č. </w:t>
      </w:r>
      <w:r w:rsidR="0030132B" w:rsidRPr="006B3E96">
        <w:rPr>
          <w:b/>
          <w:sz w:val="36"/>
        </w:rPr>
        <w:t>2</w:t>
      </w:r>
    </w:p>
    <w:p w:rsidR="001B14E7" w:rsidRPr="006B3E96" w:rsidRDefault="001B14E7" w:rsidP="006B3E96">
      <w:pPr>
        <w:spacing w:before="120" w:after="240" w:line="240" w:lineRule="auto"/>
        <w:jc w:val="center"/>
        <w:rPr>
          <w:b/>
          <w:sz w:val="36"/>
        </w:rPr>
      </w:pPr>
      <w:r w:rsidRPr="006B3E96">
        <w:rPr>
          <w:b/>
          <w:sz w:val="36"/>
        </w:rPr>
        <w:t xml:space="preserve">k </w:t>
      </w:r>
      <w:r w:rsidR="00FD3134" w:rsidRPr="006B3E96">
        <w:rPr>
          <w:b/>
          <w:sz w:val="36"/>
        </w:rPr>
        <w:t>dokumentu</w:t>
      </w:r>
    </w:p>
    <w:p w:rsidR="00FD3134" w:rsidRPr="006B3E96" w:rsidRDefault="00FD3134" w:rsidP="006B3E96">
      <w:pPr>
        <w:suppressAutoHyphens/>
        <w:snapToGrid w:val="0"/>
        <w:spacing w:before="120" w:after="240" w:line="240" w:lineRule="auto"/>
        <w:jc w:val="center"/>
        <w:rPr>
          <w:rFonts w:eastAsia="Times New Roman"/>
          <w:sz w:val="36"/>
          <w:szCs w:val="24"/>
          <w:lang w:eastAsia="ar-SA"/>
        </w:rPr>
      </w:pPr>
      <w:r w:rsidRPr="006B3E96">
        <w:rPr>
          <w:rFonts w:eastAsia="Times New Roman"/>
          <w:sz w:val="36"/>
          <w:szCs w:val="24"/>
          <w:lang w:eastAsia="ar-SA"/>
        </w:rPr>
        <w:t>Školský poriadok Gymnázia Púchov</w:t>
      </w:r>
    </w:p>
    <w:p w:rsidR="00FD3134" w:rsidRPr="006B3E96" w:rsidRDefault="00FD3134" w:rsidP="006B3E96">
      <w:pPr>
        <w:suppressAutoHyphens/>
        <w:snapToGrid w:val="0"/>
        <w:spacing w:before="120" w:after="240" w:line="240" w:lineRule="auto"/>
        <w:jc w:val="center"/>
        <w:rPr>
          <w:rFonts w:eastAsia="Times New Roman"/>
          <w:sz w:val="36"/>
          <w:szCs w:val="24"/>
          <w:lang w:eastAsia="ar-SA"/>
        </w:rPr>
      </w:pPr>
      <w:r w:rsidRPr="006B3E96">
        <w:rPr>
          <w:rFonts w:eastAsia="Times New Roman"/>
          <w:sz w:val="36"/>
          <w:szCs w:val="24"/>
          <w:lang w:eastAsia="ar-SA"/>
        </w:rPr>
        <w:t xml:space="preserve">pre žiakov školy a ich rodičov </w:t>
      </w:r>
    </w:p>
    <w:p w:rsidR="00FD3134" w:rsidRPr="006B3E96" w:rsidRDefault="00FD3134" w:rsidP="006B3E96">
      <w:pPr>
        <w:suppressAutoHyphens/>
        <w:snapToGrid w:val="0"/>
        <w:spacing w:before="120" w:after="240" w:line="240" w:lineRule="auto"/>
        <w:jc w:val="center"/>
        <w:rPr>
          <w:rFonts w:eastAsia="Times New Roman"/>
          <w:sz w:val="36"/>
          <w:szCs w:val="24"/>
          <w:lang w:eastAsia="ar-SA"/>
        </w:rPr>
      </w:pPr>
      <w:r w:rsidRPr="006B3E96">
        <w:rPr>
          <w:rFonts w:eastAsia="Times New Roman"/>
          <w:sz w:val="36"/>
          <w:szCs w:val="24"/>
          <w:lang w:eastAsia="ar-SA"/>
        </w:rPr>
        <w:t xml:space="preserve">a zákonných zástupcov </w:t>
      </w:r>
    </w:p>
    <w:p w:rsidR="00FD3134" w:rsidRDefault="00FD3134" w:rsidP="006B3E96">
      <w:pPr>
        <w:spacing w:before="120" w:after="240" w:line="240" w:lineRule="auto"/>
        <w:jc w:val="center"/>
        <w:rPr>
          <w:rFonts w:eastAsia="Times New Roman"/>
          <w:sz w:val="36"/>
          <w:szCs w:val="24"/>
          <w:lang w:eastAsia="ar-SA"/>
        </w:rPr>
      </w:pPr>
      <w:r w:rsidRPr="006B3E96">
        <w:rPr>
          <w:rFonts w:eastAsia="Times New Roman"/>
          <w:sz w:val="36"/>
          <w:szCs w:val="24"/>
          <w:lang w:eastAsia="ar-SA"/>
        </w:rPr>
        <w:t>(skrátený názov Školský poriadok Gymnázia Púchov)</w:t>
      </w:r>
    </w:p>
    <w:p w:rsidR="006B3E96" w:rsidRPr="006B3E96" w:rsidRDefault="006B3E96" w:rsidP="006B3E96">
      <w:pPr>
        <w:spacing w:before="120" w:after="240" w:line="240" w:lineRule="auto"/>
        <w:jc w:val="center"/>
        <w:rPr>
          <w:b/>
          <w:sz w:val="36"/>
        </w:rPr>
      </w:pPr>
    </w:p>
    <w:p w:rsidR="001B14E7" w:rsidRPr="006B3E96" w:rsidRDefault="001B14E7"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Všeobecná časť</w:t>
      </w:r>
      <w:r w:rsidR="0030132B" w:rsidRPr="006B3E96">
        <w:rPr>
          <w:rFonts w:ascii="Times New Roman" w:hAnsi="Times New Roman" w:cs="Times New Roman"/>
        </w:rPr>
        <w:t>, autorstvo smernice</w:t>
      </w:r>
    </w:p>
    <w:p w:rsidR="0030132B" w:rsidRPr="006B3E96" w:rsidRDefault="0030132B" w:rsidP="006B3E96">
      <w:pPr>
        <w:pStyle w:val="Default"/>
        <w:spacing w:before="120" w:after="240"/>
        <w:rPr>
          <w:rFonts w:ascii="Times New Roman" w:hAnsi="Times New Roman" w:cs="Times New Roman"/>
          <w:sz w:val="20"/>
          <w:szCs w:val="20"/>
        </w:rPr>
      </w:pPr>
      <w:r w:rsidRPr="006B3E96">
        <w:rPr>
          <w:rFonts w:ascii="Times New Roman" w:hAnsi="Times New Roman" w:cs="Times New Roman"/>
          <w:sz w:val="20"/>
          <w:szCs w:val="20"/>
        </w:rPr>
        <w:t xml:space="preserve">Gestorský útvar: Útvar duševného zdravia tel.: 02 59374 875 ev. č.: 2025/1504:1-A3320 </w:t>
      </w:r>
    </w:p>
    <w:p w:rsidR="0030132B"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 </w:t>
      </w:r>
    </w:p>
    <w:p w:rsidR="006B3E96" w:rsidRPr="006B3E96" w:rsidRDefault="006B3E96" w:rsidP="006B3E96">
      <w:pPr>
        <w:pStyle w:val="Default"/>
        <w:spacing w:before="120" w:after="240"/>
        <w:rPr>
          <w:rFonts w:ascii="Times New Roman" w:hAnsi="Times New Roman" w:cs="Times New Roman"/>
          <w:sz w:val="23"/>
          <w:szCs w:val="23"/>
        </w:rPr>
      </w:pPr>
    </w:p>
    <w:p w:rsidR="0030132B" w:rsidRDefault="0030132B" w:rsidP="006B3E96">
      <w:pPr>
        <w:pStyle w:val="Nadpis1"/>
        <w:spacing w:before="120" w:after="240" w:line="240" w:lineRule="auto"/>
        <w:rPr>
          <w:rFonts w:ascii="Times New Roman" w:hAnsi="Times New Roman" w:cs="Times New Roman"/>
          <w:sz w:val="26"/>
          <w:szCs w:val="26"/>
        </w:rPr>
      </w:pPr>
      <w:r w:rsidRPr="006B3E96">
        <w:rPr>
          <w:rFonts w:ascii="Times New Roman" w:hAnsi="Times New Roman" w:cs="Times New Roman"/>
          <w:sz w:val="26"/>
          <w:szCs w:val="26"/>
        </w:rPr>
        <w:t xml:space="preserve">Úvodné ustanovenie </w:t>
      </w:r>
    </w:p>
    <w:p w:rsidR="0030132B"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Táto smernica upravuje základné znaky, formy a prejavy šikanovania detí a žiakov (ďalej len „žiak“) v školách a školských zariadeniach (ďalej len „škola“), postupy prevencie a metódy riešenia šikanovania. </w:t>
      </w:r>
    </w:p>
    <w:p w:rsidR="006B3E96" w:rsidRPr="006B3E96" w:rsidRDefault="006B3E96" w:rsidP="006B3E96">
      <w:pPr>
        <w:pStyle w:val="Default"/>
        <w:spacing w:before="120" w:after="240"/>
        <w:rPr>
          <w:rFonts w:ascii="Times New Roman" w:hAnsi="Times New Roman" w:cs="Times New Roman"/>
          <w:sz w:val="23"/>
          <w:szCs w:val="23"/>
        </w:rPr>
      </w:pPr>
    </w:p>
    <w:p w:rsidR="0030132B" w:rsidRPr="006B3E96" w:rsidRDefault="0030132B" w:rsidP="006B3E96">
      <w:pPr>
        <w:pStyle w:val="Nadpis1"/>
        <w:spacing w:before="120" w:after="240" w:line="240" w:lineRule="auto"/>
        <w:rPr>
          <w:rFonts w:ascii="Times New Roman" w:hAnsi="Times New Roman" w:cs="Times New Roman"/>
          <w:sz w:val="26"/>
          <w:szCs w:val="26"/>
        </w:rPr>
      </w:pPr>
      <w:r w:rsidRPr="006B3E96">
        <w:rPr>
          <w:rFonts w:ascii="Times New Roman" w:hAnsi="Times New Roman" w:cs="Times New Roman"/>
          <w:sz w:val="26"/>
          <w:szCs w:val="26"/>
        </w:rPr>
        <w:t xml:space="preserve">Základné ustanovenia </w:t>
      </w:r>
    </w:p>
    <w:p w:rsidR="00BD30CD" w:rsidRPr="006B3E96" w:rsidRDefault="0040248D"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(1) </w:t>
      </w:r>
      <w:r w:rsidR="0030132B" w:rsidRPr="006B3E96">
        <w:rPr>
          <w:rFonts w:ascii="Times New Roman" w:hAnsi="Times New Roman" w:cs="Times New Roman"/>
          <w:sz w:val="23"/>
          <w:szCs w:val="23"/>
        </w:rPr>
        <w:t>Na úč</w:t>
      </w:r>
      <w:r w:rsidR="00BD30CD" w:rsidRPr="006B3E96">
        <w:rPr>
          <w:rFonts w:ascii="Times New Roman" w:hAnsi="Times New Roman" w:cs="Times New Roman"/>
          <w:sz w:val="23"/>
          <w:szCs w:val="23"/>
        </w:rPr>
        <w:t>el tejto smernice sa rozumie:</w:t>
      </w:r>
    </w:p>
    <w:p w:rsidR="00633B7B" w:rsidRPr="006B3E96" w:rsidRDefault="00BD30CD" w:rsidP="006B3E96">
      <w:pPr>
        <w:pStyle w:val="Default"/>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 </w:t>
      </w:r>
      <w:r w:rsidR="00977864" w:rsidRPr="006B3E96">
        <w:rPr>
          <w:rFonts w:ascii="Times New Roman" w:hAnsi="Times New Roman" w:cs="Times New Roman"/>
          <w:b/>
          <w:bCs/>
          <w:sz w:val="23"/>
          <w:szCs w:val="23"/>
        </w:rPr>
        <w:t xml:space="preserve">       </w:t>
      </w:r>
      <w:r w:rsidRPr="006B3E96">
        <w:rPr>
          <w:rFonts w:ascii="Times New Roman" w:hAnsi="Times New Roman" w:cs="Times New Roman"/>
          <w:b/>
          <w:bCs/>
          <w:sz w:val="23"/>
          <w:szCs w:val="23"/>
        </w:rPr>
        <w:t xml:space="preserve"> </w:t>
      </w:r>
      <w:r w:rsidR="00633B7B" w:rsidRPr="006B3E96">
        <w:rPr>
          <w:rFonts w:ascii="Times New Roman" w:hAnsi="Times New Roman" w:cs="Times New Roman"/>
          <w:b/>
          <w:bCs/>
          <w:sz w:val="23"/>
          <w:szCs w:val="23"/>
        </w:rPr>
        <w:t xml:space="preserve">a) </w:t>
      </w:r>
      <w:r w:rsidR="0030132B" w:rsidRPr="006B3E96">
        <w:rPr>
          <w:rFonts w:ascii="Times New Roman" w:hAnsi="Times New Roman" w:cs="Times New Roman"/>
          <w:b/>
          <w:bCs/>
          <w:sz w:val="23"/>
          <w:szCs w:val="23"/>
        </w:rPr>
        <w:t xml:space="preserve">šikanovaním </w:t>
      </w:r>
      <w:r w:rsidR="0030132B" w:rsidRPr="006B3E96">
        <w:rPr>
          <w:rFonts w:ascii="Times New Roman" w:hAnsi="Times New Roman" w:cs="Times New Roman"/>
          <w:sz w:val="23"/>
          <w:szCs w:val="23"/>
        </w:rPr>
        <w:t>v škole obťažovanie</w:t>
      </w:r>
      <w:r w:rsidR="00633B7B" w:rsidRPr="006B3E96">
        <w:rPr>
          <w:rFonts w:ascii="Times New Roman" w:hAnsi="Times New Roman" w:cs="Times New Roman"/>
          <w:sz w:val="23"/>
          <w:szCs w:val="23"/>
        </w:rPr>
        <w:t xml:space="preserve"> (</w:t>
      </w:r>
      <w:r w:rsidR="00633B7B" w:rsidRPr="006B3E96">
        <w:rPr>
          <w:rFonts w:ascii="Times New Roman" w:hAnsi="Times New Roman" w:cs="Times New Roman"/>
          <w:sz w:val="20"/>
          <w:szCs w:val="20"/>
        </w:rPr>
        <w:t>§ 2a ods. 4 zákona č. 365/2004 Z. z o rovnakom zaobchádzaní a o ochrane pred diskrimináciou a o zmene a doplnení niektorých zákonov (antidiskriminačný zákon</w:t>
      </w:r>
      <w:r w:rsidR="00977864" w:rsidRPr="006B3E96">
        <w:rPr>
          <w:rFonts w:ascii="Times New Roman" w:hAnsi="Times New Roman" w:cs="Times New Roman"/>
          <w:sz w:val="16"/>
          <w:szCs w:val="16"/>
        </w:rPr>
        <w:t xml:space="preserve">)) </w:t>
      </w:r>
      <w:r w:rsidRPr="006B3E96">
        <w:rPr>
          <w:rFonts w:ascii="Times New Roman" w:hAnsi="Times New Roman" w:cs="Times New Roman"/>
          <w:sz w:val="23"/>
          <w:szCs w:val="23"/>
        </w:rPr>
        <w:t xml:space="preserve"> formou spravidla </w:t>
      </w:r>
      <w:r w:rsidRPr="006B3E96">
        <w:rPr>
          <w:rFonts w:ascii="Times New Roman" w:hAnsi="Times New Roman" w:cs="Times New Roman"/>
          <w:sz w:val="23"/>
          <w:szCs w:val="23"/>
        </w:rPr>
        <w:lastRenderedPageBreak/>
        <w:t>opakujúceho sa nežiaduceho správania šikanujúceho voči šikanovanému, ktoré je motivované</w:t>
      </w:r>
      <w:r w:rsidR="00633B7B" w:rsidRPr="006B3E96">
        <w:rPr>
          <w:rFonts w:ascii="Times New Roman" w:hAnsi="Times New Roman" w:cs="Times New Roman"/>
          <w:sz w:val="16"/>
          <w:szCs w:val="16"/>
        </w:rPr>
        <w:t xml:space="preserve"> </w:t>
      </w:r>
      <w:r w:rsidR="0030132B" w:rsidRPr="006B3E96">
        <w:rPr>
          <w:rFonts w:ascii="Times New Roman" w:hAnsi="Times New Roman" w:cs="Times New Roman"/>
          <w:sz w:val="23"/>
          <w:szCs w:val="23"/>
        </w:rPr>
        <w:t xml:space="preserve">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 </w:t>
      </w:r>
      <w:r w:rsidR="00633B7B" w:rsidRPr="006B3E96">
        <w:rPr>
          <w:rFonts w:ascii="Times New Roman" w:hAnsi="Times New Roman" w:cs="Times New Roman"/>
          <w:sz w:val="23"/>
          <w:szCs w:val="23"/>
        </w:rPr>
        <w:t xml:space="preserve"> </w:t>
      </w:r>
    </w:p>
    <w:p w:rsidR="0030132B" w:rsidRPr="006B3E96" w:rsidRDefault="00633B7B" w:rsidP="006B3E96">
      <w:pPr>
        <w:pStyle w:val="Default"/>
        <w:numPr>
          <w:ilvl w:val="1"/>
          <w:numId w:val="10"/>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b) </w:t>
      </w:r>
      <w:r w:rsidR="0030132B" w:rsidRPr="006B3E96">
        <w:rPr>
          <w:rFonts w:ascii="Times New Roman" w:hAnsi="Times New Roman" w:cs="Times New Roman"/>
          <w:b/>
          <w:bCs/>
          <w:sz w:val="23"/>
          <w:szCs w:val="23"/>
        </w:rPr>
        <w:t xml:space="preserve">priamym šikanovaním </w:t>
      </w:r>
      <w:r w:rsidR="0030132B" w:rsidRPr="006B3E96">
        <w:rPr>
          <w:rFonts w:ascii="Times New Roman" w:hAnsi="Times New Roman" w:cs="Times New Roman"/>
          <w:sz w:val="23"/>
          <w:szCs w:val="23"/>
        </w:rPr>
        <w:t>šikanovanie, pri ktorom šikanujúci zameriava svoje konanie priamo na šikanovaného opakujúcim sa úmyselným verbálnym, psychickým, emocionálnym alebo fyzickým</w:t>
      </w:r>
      <w:r w:rsidR="006B3E96">
        <w:rPr>
          <w:rFonts w:ascii="Times New Roman" w:hAnsi="Times New Roman" w:cs="Times New Roman"/>
          <w:sz w:val="23"/>
          <w:szCs w:val="23"/>
        </w:rPr>
        <w:t xml:space="preserve"> </w:t>
      </w:r>
      <w:r w:rsidR="0030132B" w:rsidRPr="006B3E96">
        <w:rPr>
          <w:rFonts w:ascii="Times New Roman" w:hAnsi="Times New Roman" w:cs="Times New Roman"/>
          <w:sz w:val="23"/>
          <w:szCs w:val="23"/>
        </w:rPr>
        <w:t>násilím, pri ktorom sú spravidla prítomní aj účastníci šikanovania; je spojené s cieľom získať prevahu v</w:t>
      </w:r>
      <w:r w:rsidRPr="006B3E96">
        <w:rPr>
          <w:rFonts w:ascii="Times New Roman" w:hAnsi="Times New Roman" w:cs="Times New Roman"/>
          <w:sz w:val="23"/>
          <w:szCs w:val="23"/>
        </w:rPr>
        <w:t> </w:t>
      </w:r>
      <w:r w:rsidR="0030132B" w:rsidRPr="006B3E96">
        <w:rPr>
          <w:rFonts w:ascii="Times New Roman" w:hAnsi="Times New Roman" w:cs="Times New Roman"/>
          <w:sz w:val="23"/>
          <w:szCs w:val="23"/>
        </w:rPr>
        <w:t>kolektí</w:t>
      </w:r>
      <w:r w:rsidRPr="006B3E96">
        <w:rPr>
          <w:rFonts w:ascii="Times New Roman" w:hAnsi="Times New Roman" w:cs="Times New Roman"/>
          <w:sz w:val="23"/>
          <w:szCs w:val="23"/>
        </w:rPr>
        <w:t>ve,</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c) </w:t>
      </w:r>
      <w:r w:rsidR="0030132B" w:rsidRPr="006B3E96">
        <w:rPr>
          <w:rFonts w:ascii="Times New Roman" w:hAnsi="Times New Roman" w:cs="Times New Roman"/>
          <w:b/>
          <w:bCs/>
          <w:sz w:val="23"/>
          <w:szCs w:val="23"/>
        </w:rPr>
        <w:t xml:space="preserve">nepriamym šikanovaním </w:t>
      </w:r>
      <w:r w:rsidR="0030132B" w:rsidRPr="006B3E96">
        <w:rPr>
          <w:rFonts w:ascii="Times New Roman" w:hAnsi="Times New Roman" w:cs="Times New Roman"/>
          <w:sz w:val="23"/>
          <w:szCs w:val="23"/>
        </w:rPr>
        <w:t xml:space="preserve">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d) </w:t>
      </w:r>
      <w:r w:rsidR="0030132B" w:rsidRPr="006B3E96">
        <w:rPr>
          <w:rFonts w:ascii="Times New Roman" w:hAnsi="Times New Roman" w:cs="Times New Roman"/>
          <w:b/>
          <w:bCs/>
          <w:sz w:val="23"/>
          <w:szCs w:val="23"/>
        </w:rPr>
        <w:t xml:space="preserve">šikanujúcim </w:t>
      </w:r>
      <w:r w:rsidR="0030132B" w:rsidRPr="006B3E96">
        <w:rPr>
          <w:rFonts w:ascii="Times New Roman" w:hAnsi="Times New Roman" w:cs="Times New Roman"/>
          <w:sz w:val="23"/>
          <w:szCs w:val="23"/>
        </w:rPr>
        <w:t xml:space="preserve">žiak alebo skupina žiakov, ktorí opakovane psychicky alebo fyzicky ubližujú šikanovanému,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e) </w:t>
      </w:r>
      <w:r w:rsidR="0030132B" w:rsidRPr="006B3E96">
        <w:rPr>
          <w:rFonts w:ascii="Times New Roman" w:hAnsi="Times New Roman" w:cs="Times New Roman"/>
          <w:b/>
          <w:bCs/>
          <w:sz w:val="23"/>
          <w:szCs w:val="23"/>
        </w:rPr>
        <w:t xml:space="preserve">šikanovaným </w:t>
      </w:r>
      <w:r w:rsidR="0030132B" w:rsidRPr="006B3E96">
        <w:rPr>
          <w:rFonts w:ascii="Times New Roman" w:hAnsi="Times New Roman" w:cs="Times New Roman"/>
          <w:sz w:val="23"/>
          <w:szCs w:val="23"/>
        </w:rPr>
        <w:t xml:space="preserve">žiak alebo skupina žiakov, ktorí sú vystavení šikanovaniu,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f) </w:t>
      </w:r>
      <w:r w:rsidR="0030132B" w:rsidRPr="006B3E96">
        <w:rPr>
          <w:rFonts w:ascii="Times New Roman" w:hAnsi="Times New Roman" w:cs="Times New Roman"/>
          <w:b/>
          <w:bCs/>
          <w:sz w:val="23"/>
          <w:szCs w:val="23"/>
        </w:rPr>
        <w:t xml:space="preserve">účastníkom šikanovania </w:t>
      </w:r>
      <w:r w:rsidR="0030132B" w:rsidRPr="006B3E96">
        <w:rPr>
          <w:rFonts w:ascii="Times New Roman" w:hAnsi="Times New Roman" w:cs="Times New Roman"/>
          <w:sz w:val="23"/>
          <w:szCs w:val="23"/>
        </w:rPr>
        <w:t xml:space="preserve">žiak alebo skupina žiakov, ktorí sú prítomní pri šikanovaní, alebo ktorí majú o šikanovaní vedomosť a nie sú šikanujúcimi ani šikanovanými,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g) </w:t>
      </w:r>
      <w:r w:rsidR="0030132B" w:rsidRPr="006B3E96">
        <w:rPr>
          <w:rFonts w:ascii="Times New Roman" w:hAnsi="Times New Roman" w:cs="Times New Roman"/>
          <w:b/>
          <w:bCs/>
          <w:sz w:val="23"/>
          <w:szCs w:val="23"/>
        </w:rPr>
        <w:t xml:space="preserve">dôvodom šikanovania </w:t>
      </w:r>
      <w:r w:rsidR="0030132B" w:rsidRPr="006B3E96">
        <w:rPr>
          <w:rFonts w:ascii="Times New Roman" w:hAnsi="Times New Roman" w:cs="Times New Roman"/>
          <w:sz w:val="23"/>
          <w:szCs w:val="23"/>
        </w:rPr>
        <w:t xml:space="preserve">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h) </w:t>
      </w:r>
      <w:r w:rsidR="0030132B" w:rsidRPr="006B3E96">
        <w:rPr>
          <w:rFonts w:ascii="Times New Roman" w:hAnsi="Times New Roman" w:cs="Times New Roman"/>
          <w:b/>
          <w:bCs/>
          <w:sz w:val="23"/>
          <w:szCs w:val="23"/>
        </w:rPr>
        <w:t xml:space="preserve">verbálnym šikanovaním </w:t>
      </w:r>
      <w:r w:rsidR="0030132B" w:rsidRPr="006B3E96">
        <w:rPr>
          <w:rFonts w:ascii="Times New Roman" w:hAnsi="Times New Roman" w:cs="Times New Roman"/>
          <w:sz w:val="23"/>
          <w:szCs w:val="23"/>
        </w:rPr>
        <w:t xml:space="preserve">opakované nadávanie, urážanie, posmievanie sa, dobiedzanie, vyhrážanie sa fyzickým útokom, navádzanie na fyzický útok, prikazovanie šikanovanému vykonať určitý úkon proti jeho vôli, zastrašovanie, vydieranie alebo vylúčenie šikanovaného z kolektívu,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i) </w:t>
      </w:r>
      <w:r w:rsidR="0030132B" w:rsidRPr="006B3E96">
        <w:rPr>
          <w:rFonts w:ascii="Times New Roman" w:hAnsi="Times New Roman" w:cs="Times New Roman"/>
          <w:b/>
          <w:bCs/>
          <w:sz w:val="23"/>
          <w:szCs w:val="23"/>
        </w:rPr>
        <w:t xml:space="preserve">fyzickým šikanovaním </w:t>
      </w:r>
      <w:r w:rsidR="0030132B" w:rsidRPr="006B3E96">
        <w:rPr>
          <w:rFonts w:ascii="Times New Roman" w:hAnsi="Times New Roman" w:cs="Times New Roman"/>
          <w:sz w:val="23"/>
          <w:szCs w:val="23"/>
        </w:rPr>
        <w:t xml:space="preserve">nežiaduci a nechcený fyzický kontakt pre šikanovaného, pri ktorom šikanujúci šikanovaného opakovane bije, udiera, sáče alebo kope do neho, podráža ho alebo hádže do neho rôzne predmety, skrýva, poškodzuje, privlastňuje si alebo ničí veci šikanovaného,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j) </w:t>
      </w:r>
      <w:r w:rsidR="0030132B" w:rsidRPr="006B3E96">
        <w:rPr>
          <w:rFonts w:ascii="Times New Roman" w:hAnsi="Times New Roman" w:cs="Times New Roman"/>
          <w:b/>
          <w:bCs/>
          <w:sz w:val="23"/>
          <w:szCs w:val="23"/>
        </w:rPr>
        <w:t xml:space="preserve">psychickým šikanovaním a emocionálnym šikanovaním </w:t>
      </w:r>
      <w:r w:rsidR="0030132B" w:rsidRPr="006B3E96">
        <w:rPr>
          <w:rFonts w:ascii="Times New Roman" w:hAnsi="Times New Roman" w:cs="Times New Roman"/>
          <w:sz w:val="23"/>
          <w:szCs w:val="23"/>
        </w:rPr>
        <w:t xml:space="preserve">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 </w:t>
      </w:r>
    </w:p>
    <w:p w:rsidR="0030132B" w:rsidRPr="006B3E96" w:rsidRDefault="00633B7B" w:rsidP="006B3E96">
      <w:pPr>
        <w:pStyle w:val="Default"/>
        <w:numPr>
          <w:ilvl w:val="1"/>
          <w:numId w:val="11"/>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k) </w:t>
      </w:r>
      <w:r w:rsidR="0030132B" w:rsidRPr="006B3E96">
        <w:rPr>
          <w:rFonts w:ascii="Times New Roman" w:hAnsi="Times New Roman" w:cs="Times New Roman"/>
          <w:b/>
          <w:bCs/>
          <w:sz w:val="23"/>
          <w:szCs w:val="23"/>
        </w:rPr>
        <w:t>elektronickým šikanovaním (ďalej len „</w:t>
      </w:r>
      <w:proofErr w:type="spellStart"/>
      <w:r w:rsidR="0030132B" w:rsidRPr="006B3E96">
        <w:rPr>
          <w:rFonts w:ascii="Times New Roman" w:hAnsi="Times New Roman" w:cs="Times New Roman"/>
          <w:b/>
          <w:bCs/>
          <w:sz w:val="23"/>
          <w:szCs w:val="23"/>
        </w:rPr>
        <w:t>kyberšikanovanie</w:t>
      </w:r>
      <w:proofErr w:type="spellEnd"/>
      <w:r w:rsidR="0030132B" w:rsidRPr="006B3E96">
        <w:rPr>
          <w:rFonts w:ascii="Times New Roman" w:hAnsi="Times New Roman" w:cs="Times New Roman"/>
          <w:b/>
          <w:bCs/>
          <w:sz w:val="23"/>
          <w:szCs w:val="23"/>
        </w:rPr>
        <w:t xml:space="preserve">“) </w:t>
      </w:r>
      <w:r w:rsidR="0030132B" w:rsidRPr="006B3E96">
        <w:rPr>
          <w:rFonts w:ascii="Times New Roman" w:hAnsi="Times New Roman" w:cs="Times New Roman"/>
          <w:sz w:val="23"/>
          <w:szCs w:val="23"/>
        </w:rPr>
        <w:t xml:space="preserve">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 </w:t>
      </w:r>
    </w:p>
    <w:p w:rsidR="006B3E96" w:rsidRDefault="006B3E96" w:rsidP="006B3E96">
      <w:pPr>
        <w:pStyle w:val="Default"/>
        <w:spacing w:before="120" w:after="240"/>
        <w:rPr>
          <w:rFonts w:ascii="Times New Roman" w:hAnsi="Times New Roman" w:cs="Times New Roman"/>
          <w:sz w:val="23"/>
          <w:szCs w:val="23"/>
        </w:rPr>
      </w:pPr>
    </w:p>
    <w:p w:rsidR="00633B7B" w:rsidRPr="006B3E96"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lastRenderedPageBreak/>
        <w:t xml:space="preserve">(2) Na účel tejto smernice sa za šikanovanie nepovažuje </w:t>
      </w:r>
    </w:p>
    <w:p w:rsidR="0030132B" w:rsidRPr="006B3E96" w:rsidRDefault="00633B7B" w:rsidP="006B3E96">
      <w:pPr>
        <w:pStyle w:val="Default"/>
        <w:numPr>
          <w:ilvl w:val="1"/>
          <w:numId w:val="12"/>
        </w:numPr>
        <w:spacing w:before="120" w:after="240"/>
        <w:rPr>
          <w:rFonts w:ascii="Times New Roman" w:hAnsi="Times New Roman" w:cs="Times New Roman"/>
          <w:sz w:val="23"/>
          <w:szCs w:val="23"/>
        </w:rPr>
      </w:pPr>
      <w:r w:rsidRPr="006B3E96">
        <w:rPr>
          <w:rFonts w:ascii="Times New Roman" w:hAnsi="Times New Roman" w:cs="Times New Roman"/>
          <w:b/>
          <w:sz w:val="23"/>
          <w:szCs w:val="23"/>
        </w:rPr>
        <w:t>a)</w:t>
      </w:r>
      <w:r w:rsidRPr="006B3E96">
        <w:rPr>
          <w:rFonts w:ascii="Times New Roman" w:hAnsi="Times New Roman" w:cs="Times New Roman"/>
          <w:sz w:val="23"/>
          <w:szCs w:val="23"/>
        </w:rPr>
        <w:t xml:space="preserve"> </w:t>
      </w:r>
      <w:r w:rsidR="0030132B" w:rsidRPr="006B3E96">
        <w:rPr>
          <w:rFonts w:ascii="Times New Roman" w:hAnsi="Times New Roman" w:cs="Times New Roman"/>
          <w:b/>
          <w:bCs/>
          <w:sz w:val="23"/>
          <w:szCs w:val="23"/>
        </w:rPr>
        <w:t xml:space="preserve">jednorazový alebo impulzívny prejav násilia alebo agresie </w:t>
      </w:r>
      <w:r w:rsidR="0030132B" w:rsidRPr="006B3E96">
        <w:rPr>
          <w:rFonts w:ascii="Times New Roman" w:hAnsi="Times New Roman" w:cs="Times New Roman"/>
          <w:sz w:val="23"/>
          <w:szCs w:val="23"/>
        </w:rPr>
        <w:t xml:space="preserve">medzi žiakmi akútnym neovládnutím emócií, ktoré bezprostredne odznievajú, </w:t>
      </w:r>
    </w:p>
    <w:p w:rsidR="0030132B" w:rsidRPr="006B3E96" w:rsidRDefault="00633B7B" w:rsidP="006B3E96">
      <w:pPr>
        <w:pStyle w:val="Default"/>
        <w:numPr>
          <w:ilvl w:val="1"/>
          <w:numId w:val="12"/>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b) </w:t>
      </w:r>
      <w:r w:rsidR="0030132B" w:rsidRPr="006B3E96">
        <w:rPr>
          <w:rFonts w:ascii="Times New Roman" w:hAnsi="Times New Roman" w:cs="Times New Roman"/>
          <w:b/>
          <w:bCs/>
          <w:sz w:val="23"/>
          <w:szCs w:val="23"/>
        </w:rPr>
        <w:t xml:space="preserve">prejav násilia alebo agresie </w:t>
      </w:r>
      <w:r w:rsidR="0030132B" w:rsidRPr="006B3E96">
        <w:rPr>
          <w:rFonts w:ascii="Times New Roman" w:hAnsi="Times New Roman" w:cs="Times New Roman"/>
          <w:sz w:val="23"/>
          <w:szCs w:val="23"/>
        </w:rPr>
        <w:t xml:space="preserve">medzi žiakmi mimo školy, ktorý nevyplýva zo vzťahov medzi žiakmi v škole, okrem </w:t>
      </w:r>
      <w:proofErr w:type="spellStart"/>
      <w:r w:rsidR="0030132B" w:rsidRPr="006B3E96">
        <w:rPr>
          <w:rFonts w:ascii="Times New Roman" w:hAnsi="Times New Roman" w:cs="Times New Roman"/>
          <w:sz w:val="23"/>
          <w:szCs w:val="23"/>
        </w:rPr>
        <w:t>kyberšikanovania</w:t>
      </w:r>
      <w:proofErr w:type="spellEnd"/>
      <w:r w:rsidR="0030132B" w:rsidRPr="006B3E96">
        <w:rPr>
          <w:rFonts w:ascii="Times New Roman" w:hAnsi="Times New Roman" w:cs="Times New Roman"/>
          <w:sz w:val="23"/>
          <w:szCs w:val="23"/>
        </w:rPr>
        <w:t xml:space="preserve">, </w:t>
      </w:r>
    </w:p>
    <w:p w:rsidR="006B3E96" w:rsidRPr="006B3E96" w:rsidRDefault="00633B7B" w:rsidP="006B3E96">
      <w:pPr>
        <w:pStyle w:val="Default"/>
        <w:numPr>
          <w:ilvl w:val="1"/>
          <w:numId w:val="12"/>
        </w:numPr>
        <w:spacing w:before="120" w:after="240"/>
        <w:rPr>
          <w:rFonts w:ascii="Times New Roman" w:hAnsi="Times New Roman" w:cs="Times New Roman"/>
          <w:sz w:val="23"/>
          <w:szCs w:val="23"/>
        </w:rPr>
      </w:pPr>
      <w:r w:rsidRPr="006B3E96">
        <w:rPr>
          <w:rFonts w:ascii="Times New Roman" w:hAnsi="Times New Roman" w:cs="Times New Roman"/>
          <w:b/>
          <w:bCs/>
          <w:sz w:val="23"/>
          <w:szCs w:val="23"/>
        </w:rPr>
        <w:t xml:space="preserve">c) </w:t>
      </w:r>
      <w:r w:rsidR="0030132B" w:rsidRPr="006B3E96">
        <w:rPr>
          <w:rFonts w:ascii="Times New Roman" w:hAnsi="Times New Roman" w:cs="Times New Roman"/>
          <w:b/>
          <w:bCs/>
          <w:sz w:val="23"/>
          <w:szCs w:val="23"/>
        </w:rPr>
        <w:t xml:space="preserve">nezhoda </w:t>
      </w:r>
      <w:r w:rsidR="0030132B" w:rsidRPr="006B3E96">
        <w:rPr>
          <w:rFonts w:ascii="Times New Roman" w:hAnsi="Times New Roman" w:cs="Times New Roman"/>
          <w:sz w:val="23"/>
          <w:szCs w:val="23"/>
        </w:rPr>
        <w:t xml:space="preserve">medzi zamestnancom školy a žiakom súvisiaca s výchovno-vzdelávacím procesom. </w:t>
      </w:r>
    </w:p>
    <w:p w:rsidR="00977864" w:rsidRPr="006B3E96" w:rsidRDefault="0030132B" w:rsidP="006B3E96">
      <w:pPr>
        <w:pStyle w:val="Default"/>
        <w:spacing w:before="120" w:after="240"/>
        <w:rPr>
          <w:rFonts w:ascii="Times New Roman" w:hAnsi="Times New Roman" w:cs="Times New Roman"/>
          <w:sz w:val="16"/>
          <w:szCs w:val="16"/>
        </w:rPr>
      </w:pPr>
      <w:r w:rsidRPr="006B3E96">
        <w:rPr>
          <w:rFonts w:ascii="Times New Roman" w:hAnsi="Times New Roman" w:cs="Times New Roman"/>
          <w:sz w:val="23"/>
          <w:szCs w:val="23"/>
        </w:rPr>
        <w:t>(3) Šikanovanie môže napĺňať skutkovú podstatu trestného činu</w:t>
      </w:r>
      <w:r w:rsidR="00977864" w:rsidRPr="006B3E96">
        <w:rPr>
          <w:rFonts w:ascii="Times New Roman" w:hAnsi="Times New Roman" w:cs="Times New Roman"/>
          <w:sz w:val="23"/>
          <w:szCs w:val="23"/>
        </w:rPr>
        <w:t xml:space="preserve"> (</w:t>
      </w:r>
      <w:r w:rsidR="00977864" w:rsidRPr="006B3E96">
        <w:rPr>
          <w:rFonts w:ascii="Times New Roman" w:hAnsi="Times New Roman" w:cs="Times New Roman"/>
          <w:sz w:val="20"/>
          <w:szCs w:val="20"/>
        </w:rPr>
        <w:t>§ 8 Trestného zákona</w:t>
      </w:r>
      <w:r w:rsidR="00977864" w:rsidRPr="006B3E96">
        <w:rPr>
          <w:rFonts w:ascii="Times New Roman" w:hAnsi="Times New Roman" w:cs="Times New Roman"/>
          <w:sz w:val="20"/>
          <w:szCs w:val="20"/>
        </w:rPr>
        <w:t>)</w:t>
      </w:r>
      <w:r w:rsidRPr="006B3E96">
        <w:rPr>
          <w:rFonts w:ascii="Times New Roman" w:hAnsi="Times New Roman" w:cs="Times New Roman"/>
          <w:sz w:val="23"/>
          <w:szCs w:val="23"/>
        </w:rPr>
        <w:t>, kedy môže byť šikanujúci od veku 14 rokov trestne stíhaný najmä za trestný čin</w:t>
      </w:r>
      <w:r w:rsidR="00EC247B" w:rsidRPr="006B3E96">
        <w:rPr>
          <w:rFonts w:ascii="Times New Roman" w:hAnsi="Times New Roman" w:cs="Times New Roman"/>
          <w:sz w:val="23"/>
          <w:szCs w:val="23"/>
        </w:rPr>
        <w:t>:</w:t>
      </w:r>
      <w:r w:rsidRPr="006B3E96">
        <w:rPr>
          <w:rFonts w:ascii="Times New Roman" w:hAnsi="Times New Roman" w:cs="Times New Roman"/>
          <w:sz w:val="23"/>
          <w:szCs w:val="23"/>
        </w:rPr>
        <w:t xml:space="preserve">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a) ublíženia na zdraví(</w:t>
      </w:r>
      <w:r w:rsidR="0030132B" w:rsidRPr="006B3E96">
        <w:rPr>
          <w:rFonts w:ascii="Times New Roman" w:hAnsi="Times New Roman" w:cs="Times New Roman"/>
        </w:rPr>
        <w:t xml:space="preserve"> § 155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b) obmedzovania osobnej slobody(</w:t>
      </w:r>
      <w:r w:rsidR="0030132B" w:rsidRPr="006B3E96">
        <w:rPr>
          <w:rFonts w:ascii="Times New Roman" w:hAnsi="Times New Roman" w:cs="Times New Roman"/>
        </w:rPr>
        <w:t xml:space="preserve"> § 183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c) lúpeže (</w:t>
      </w:r>
      <w:r w:rsidR="0030132B" w:rsidRPr="006B3E96">
        <w:rPr>
          <w:rFonts w:ascii="Times New Roman" w:hAnsi="Times New Roman" w:cs="Times New Roman"/>
        </w:rPr>
        <w:t xml:space="preserve"> § 188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d) vydierania (</w:t>
      </w:r>
      <w:r w:rsidR="0030132B" w:rsidRPr="006B3E96">
        <w:rPr>
          <w:rFonts w:ascii="Times New Roman" w:hAnsi="Times New Roman" w:cs="Times New Roman"/>
        </w:rPr>
        <w:t xml:space="preserve"> § 189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e) hrubého nátlaku (</w:t>
      </w:r>
      <w:r w:rsidR="0030132B" w:rsidRPr="006B3E96">
        <w:rPr>
          <w:rFonts w:ascii="Times New Roman" w:hAnsi="Times New Roman" w:cs="Times New Roman"/>
        </w:rPr>
        <w:t xml:space="preserve">§ 190 a 191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f) nátlaku (</w:t>
      </w:r>
      <w:r w:rsidR="0030132B" w:rsidRPr="006B3E96">
        <w:rPr>
          <w:rFonts w:ascii="Times New Roman" w:hAnsi="Times New Roman" w:cs="Times New Roman"/>
        </w:rPr>
        <w:t xml:space="preserve">§ 192 Trestného zákona. ) </w:t>
      </w:r>
    </w:p>
    <w:p w:rsidR="0030132B" w:rsidRPr="006B3E96" w:rsidRDefault="00977864"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 xml:space="preserve">g) </w:t>
      </w:r>
      <w:r w:rsidR="00EC247B" w:rsidRPr="006B3E96">
        <w:rPr>
          <w:rFonts w:ascii="Times New Roman" w:hAnsi="Times New Roman" w:cs="Times New Roman"/>
        </w:rPr>
        <w:t>porušovania domovej slobody (</w:t>
      </w:r>
      <w:r w:rsidR="0030132B" w:rsidRPr="006B3E96">
        <w:rPr>
          <w:rFonts w:ascii="Times New Roman" w:hAnsi="Times New Roman" w:cs="Times New Roman"/>
        </w:rPr>
        <w:t xml:space="preserve">§ 194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h) sexuálneho násilia (</w:t>
      </w:r>
      <w:r w:rsidR="0030132B" w:rsidRPr="006B3E96">
        <w:rPr>
          <w:rFonts w:ascii="Times New Roman" w:hAnsi="Times New Roman" w:cs="Times New Roman"/>
        </w:rPr>
        <w:t xml:space="preserve">§ 200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i) sexuálneho zneužívania (</w:t>
      </w:r>
      <w:r w:rsidR="0030132B" w:rsidRPr="006B3E96">
        <w:rPr>
          <w:rFonts w:ascii="Times New Roman" w:hAnsi="Times New Roman" w:cs="Times New Roman"/>
        </w:rPr>
        <w:t xml:space="preserve">§ 201 až 203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j) krádeže (</w:t>
      </w:r>
      <w:r w:rsidR="0030132B" w:rsidRPr="006B3E96">
        <w:rPr>
          <w:rFonts w:ascii="Times New Roman" w:hAnsi="Times New Roman" w:cs="Times New Roman"/>
        </w:rPr>
        <w:t xml:space="preserve"> § 212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 xml:space="preserve">k) </w:t>
      </w:r>
      <w:r w:rsidR="0030132B" w:rsidRPr="006B3E96">
        <w:rPr>
          <w:rFonts w:ascii="Times New Roman" w:hAnsi="Times New Roman" w:cs="Times New Roman"/>
        </w:rPr>
        <w:t>neo</w:t>
      </w:r>
      <w:r w:rsidRPr="006B3E96">
        <w:rPr>
          <w:rFonts w:ascii="Times New Roman" w:hAnsi="Times New Roman" w:cs="Times New Roman"/>
        </w:rPr>
        <w:t>právneného užívania cudzej veci (</w:t>
      </w:r>
      <w:r w:rsidR="0030132B" w:rsidRPr="006B3E96">
        <w:rPr>
          <w:rFonts w:ascii="Times New Roman" w:hAnsi="Times New Roman" w:cs="Times New Roman"/>
        </w:rPr>
        <w:t xml:space="preserve"> § 215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l) poškodzovania cudzej veci (</w:t>
      </w:r>
      <w:r w:rsidR="0030132B" w:rsidRPr="006B3E96">
        <w:rPr>
          <w:rFonts w:ascii="Times New Roman" w:hAnsi="Times New Roman" w:cs="Times New Roman"/>
        </w:rPr>
        <w:t xml:space="preserve"> § 245 a 246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m) nebezpečného vyhrážania sa (</w:t>
      </w:r>
      <w:r w:rsidR="0030132B" w:rsidRPr="006B3E96">
        <w:rPr>
          <w:rFonts w:ascii="Times New Roman" w:hAnsi="Times New Roman" w:cs="Times New Roman"/>
        </w:rPr>
        <w:t xml:space="preserve"> § 360 Trestného zákona. ) </w:t>
      </w:r>
    </w:p>
    <w:p w:rsidR="0030132B" w:rsidRPr="006B3E96" w:rsidRDefault="00EC247B" w:rsidP="006B3E96">
      <w:pPr>
        <w:pStyle w:val="Default"/>
        <w:numPr>
          <w:ilvl w:val="1"/>
          <w:numId w:val="12"/>
        </w:numPr>
        <w:spacing w:before="120" w:after="240"/>
        <w:rPr>
          <w:rFonts w:ascii="Times New Roman" w:hAnsi="Times New Roman" w:cs="Times New Roman"/>
          <w:sz w:val="16"/>
          <w:szCs w:val="16"/>
        </w:rPr>
      </w:pPr>
      <w:r w:rsidRPr="006B3E96">
        <w:rPr>
          <w:rFonts w:ascii="Times New Roman" w:hAnsi="Times New Roman" w:cs="Times New Roman"/>
          <w:sz w:val="23"/>
          <w:szCs w:val="23"/>
        </w:rPr>
        <w:t>n) nebezpečného prenasledovania (</w:t>
      </w:r>
      <w:r w:rsidR="0030132B" w:rsidRPr="006B3E96">
        <w:rPr>
          <w:rFonts w:ascii="Times New Roman" w:hAnsi="Times New Roman" w:cs="Times New Roman"/>
          <w:sz w:val="20"/>
          <w:szCs w:val="20"/>
        </w:rPr>
        <w:t xml:space="preserve"> § 360a Trestného zákona. </w:t>
      </w:r>
      <w:r w:rsidR="0030132B" w:rsidRPr="006B3E96">
        <w:rPr>
          <w:rFonts w:ascii="Times New Roman" w:hAnsi="Times New Roman" w:cs="Times New Roman"/>
          <w:sz w:val="23"/>
          <w:szCs w:val="23"/>
        </w:rPr>
        <w:t xml:space="preserve">)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 xml:space="preserve">o) výroby detskej pornografie ( </w:t>
      </w:r>
      <w:r w:rsidR="0030132B" w:rsidRPr="006B3E96">
        <w:rPr>
          <w:rFonts w:ascii="Times New Roman" w:hAnsi="Times New Roman" w:cs="Times New Roman"/>
        </w:rPr>
        <w:t xml:space="preserve">§ 368 Trestného zákona. ) </w:t>
      </w:r>
    </w:p>
    <w:p w:rsidR="0030132B" w:rsidRPr="006B3E96" w:rsidRDefault="00EC247B" w:rsidP="006B3E96">
      <w:pPr>
        <w:pStyle w:val="Default"/>
        <w:numPr>
          <w:ilvl w:val="1"/>
          <w:numId w:val="12"/>
        </w:numPr>
        <w:spacing w:before="120" w:after="240"/>
        <w:rPr>
          <w:rFonts w:ascii="Times New Roman" w:hAnsi="Times New Roman" w:cs="Times New Roman"/>
        </w:rPr>
      </w:pPr>
      <w:r w:rsidRPr="006B3E96">
        <w:rPr>
          <w:rFonts w:ascii="Times New Roman" w:hAnsi="Times New Roman" w:cs="Times New Roman"/>
        </w:rPr>
        <w:t xml:space="preserve">p) </w:t>
      </w:r>
      <w:r w:rsidR="0030132B" w:rsidRPr="006B3E96">
        <w:rPr>
          <w:rFonts w:ascii="Times New Roman" w:hAnsi="Times New Roman" w:cs="Times New Roman"/>
        </w:rPr>
        <w:t>r</w:t>
      </w:r>
      <w:r w:rsidR="00A7383F" w:rsidRPr="006B3E96">
        <w:rPr>
          <w:rFonts w:ascii="Times New Roman" w:hAnsi="Times New Roman" w:cs="Times New Roman"/>
        </w:rPr>
        <w:t>ozširovania detskej pornografie (</w:t>
      </w:r>
      <w:r w:rsidR="0030132B" w:rsidRPr="006B3E96">
        <w:rPr>
          <w:rFonts w:ascii="Times New Roman" w:hAnsi="Times New Roman" w:cs="Times New Roman"/>
        </w:rPr>
        <w:t xml:space="preserve"> § 369 Trestného zákona. ) </w:t>
      </w:r>
    </w:p>
    <w:p w:rsidR="00FA7481" w:rsidRPr="006B3E96" w:rsidRDefault="00A7383F"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 xml:space="preserve">q) </w:t>
      </w:r>
      <w:r w:rsidR="0030132B" w:rsidRPr="006B3E96">
        <w:rPr>
          <w:rFonts w:ascii="Times New Roman" w:hAnsi="Times New Roman" w:cs="Times New Roman"/>
        </w:rPr>
        <w:t>prechovávania detskej pornografie a účasti na det</w:t>
      </w:r>
      <w:r w:rsidRPr="006B3E96">
        <w:rPr>
          <w:rFonts w:ascii="Times New Roman" w:hAnsi="Times New Roman" w:cs="Times New Roman"/>
        </w:rPr>
        <w:t xml:space="preserve">skom pornografickom predstavení </w:t>
      </w:r>
      <w:r w:rsidR="00FA7481" w:rsidRPr="006B3E96">
        <w:rPr>
          <w:rFonts w:ascii="Times New Roman" w:hAnsi="Times New Roman" w:cs="Times New Roman"/>
        </w:rPr>
        <w:t xml:space="preserve">               </w:t>
      </w:r>
    </w:p>
    <w:p w:rsidR="0030132B" w:rsidRPr="006B3E96" w:rsidRDefault="00FA7481"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 xml:space="preserve">    </w:t>
      </w:r>
      <w:r w:rsidR="00A7383F" w:rsidRPr="006B3E96">
        <w:rPr>
          <w:rFonts w:ascii="Times New Roman" w:hAnsi="Times New Roman" w:cs="Times New Roman"/>
        </w:rPr>
        <w:t>(</w:t>
      </w:r>
      <w:r w:rsidR="0030132B" w:rsidRPr="006B3E96">
        <w:rPr>
          <w:rFonts w:ascii="Times New Roman" w:hAnsi="Times New Roman" w:cs="Times New Roman"/>
        </w:rPr>
        <w:t xml:space="preserve"> § 370 Trestného zákona. )  </w:t>
      </w:r>
    </w:p>
    <w:p w:rsidR="0030132B" w:rsidRPr="006B3E96" w:rsidRDefault="00A7383F"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r) ohovárania (</w:t>
      </w:r>
      <w:r w:rsidR="0030132B" w:rsidRPr="006B3E96">
        <w:rPr>
          <w:rFonts w:ascii="Times New Roman" w:hAnsi="Times New Roman" w:cs="Times New Roman"/>
        </w:rPr>
        <w:t xml:space="preserve">§ 373 Trestného zákona. ) </w:t>
      </w:r>
    </w:p>
    <w:p w:rsidR="00A7383F" w:rsidRPr="006B3E96" w:rsidRDefault="00A7383F" w:rsidP="006B3E96">
      <w:pPr>
        <w:pStyle w:val="Default"/>
        <w:spacing w:before="120" w:after="240"/>
        <w:rPr>
          <w:rFonts w:ascii="Times New Roman" w:hAnsi="Times New Roman" w:cs="Times New Roman"/>
        </w:rPr>
      </w:pPr>
      <w:r w:rsidRPr="006B3E96">
        <w:rPr>
          <w:rFonts w:ascii="Times New Roman" w:hAnsi="Times New Roman" w:cs="Times New Roman"/>
        </w:rPr>
        <w:t xml:space="preserve">(4) </w:t>
      </w:r>
      <w:r w:rsidR="0030132B" w:rsidRPr="006B3E96">
        <w:rPr>
          <w:rFonts w:ascii="Times New Roman" w:hAnsi="Times New Roman" w:cs="Times New Roman"/>
        </w:rPr>
        <w:t xml:space="preserve">Šikanovanie môže napĺňať skutkovú podstatu priestupku proti </w:t>
      </w:r>
    </w:p>
    <w:p w:rsidR="00A7383F" w:rsidRPr="006B3E96" w:rsidRDefault="00A7383F"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 xml:space="preserve">a) </w:t>
      </w:r>
      <w:r w:rsidR="0030132B" w:rsidRPr="006B3E96">
        <w:rPr>
          <w:rFonts w:ascii="Times New Roman" w:hAnsi="Times New Roman" w:cs="Times New Roman"/>
        </w:rPr>
        <w:t>občianskemu spolunažívaniu</w:t>
      </w:r>
      <w:r w:rsidRPr="006B3E96">
        <w:rPr>
          <w:rFonts w:ascii="Times New Roman" w:hAnsi="Times New Roman" w:cs="Times New Roman"/>
        </w:rPr>
        <w:t xml:space="preserve"> ( </w:t>
      </w:r>
      <w:r w:rsidR="0030132B" w:rsidRPr="006B3E96">
        <w:rPr>
          <w:rFonts w:ascii="Times New Roman" w:hAnsi="Times New Roman" w:cs="Times New Roman"/>
        </w:rPr>
        <w:t xml:space="preserve">§ 49 zákona č. 372/1990 Zb. o priestupkoch v znení </w:t>
      </w:r>
    </w:p>
    <w:p w:rsidR="00A7383F" w:rsidRPr="006B3E96" w:rsidRDefault="00A7383F"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 xml:space="preserve">    </w:t>
      </w:r>
      <w:r w:rsidR="0030132B" w:rsidRPr="006B3E96">
        <w:rPr>
          <w:rFonts w:ascii="Times New Roman" w:hAnsi="Times New Roman" w:cs="Times New Roman"/>
        </w:rPr>
        <w:t xml:space="preserve">neskorších predpisov. ) </w:t>
      </w:r>
    </w:p>
    <w:p w:rsidR="0030132B" w:rsidRPr="006B3E96" w:rsidRDefault="00A7383F" w:rsidP="006B3E96">
      <w:pPr>
        <w:pStyle w:val="Default"/>
        <w:numPr>
          <w:ilvl w:val="1"/>
          <w:numId w:val="13"/>
        </w:numPr>
        <w:spacing w:before="120" w:after="240"/>
        <w:rPr>
          <w:rFonts w:ascii="Times New Roman" w:hAnsi="Times New Roman" w:cs="Times New Roman"/>
        </w:rPr>
      </w:pPr>
      <w:r w:rsidRPr="006B3E96">
        <w:rPr>
          <w:rFonts w:ascii="Times New Roman" w:hAnsi="Times New Roman" w:cs="Times New Roman"/>
        </w:rPr>
        <w:t>b)</w:t>
      </w:r>
      <w:r w:rsidR="0030132B" w:rsidRPr="006B3E96">
        <w:rPr>
          <w:rFonts w:ascii="Times New Roman" w:hAnsi="Times New Roman" w:cs="Times New Roman"/>
        </w:rPr>
        <w:t xml:space="preserve"> </w:t>
      </w:r>
      <w:r w:rsidRPr="006B3E96">
        <w:rPr>
          <w:rFonts w:ascii="Times New Roman" w:hAnsi="Times New Roman" w:cs="Times New Roman"/>
        </w:rPr>
        <w:t>majetku (</w:t>
      </w:r>
      <w:r w:rsidR="0030132B" w:rsidRPr="006B3E96">
        <w:rPr>
          <w:rFonts w:ascii="Times New Roman" w:hAnsi="Times New Roman" w:cs="Times New Roman"/>
        </w:rPr>
        <w:t xml:space="preserve"> § 50 zákona č. 372/1990 Zb.) </w:t>
      </w:r>
    </w:p>
    <w:p w:rsidR="0030132B" w:rsidRPr="006B3E96" w:rsidRDefault="00FA7481"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lastRenderedPageBreak/>
        <w:t xml:space="preserve">(5) </w:t>
      </w:r>
      <w:r w:rsidR="0030132B" w:rsidRPr="006B3E96">
        <w:rPr>
          <w:rFonts w:ascii="Times New Roman" w:hAnsi="Times New Roman" w:cs="Times New Roman"/>
          <w:sz w:val="23"/>
          <w:szCs w:val="23"/>
        </w:rPr>
        <w:t>Skutočnosť, že šikanujúci nie je trestne z</w:t>
      </w:r>
      <w:r w:rsidRPr="006B3E96">
        <w:rPr>
          <w:rFonts w:ascii="Times New Roman" w:hAnsi="Times New Roman" w:cs="Times New Roman"/>
          <w:sz w:val="23"/>
          <w:szCs w:val="23"/>
        </w:rPr>
        <w:t xml:space="preserve">odpovedný z dôvodu nízkeho </w:t>
      </w:r>
      <w:r w:rsidRPr="006B3E96">
        <w:rPr>
          <w:rFonts w:ascii="Times New Roman" w:hAnsi="Times New Roman" w:cs="Times New Roman"/>
        </w:rPr>
        <w:t>veku (</w:t>
      </w:r>
      <w:r w:rsidR="0030132B" w:rsidRPr="006B3E96">
        <w:rPr>
          <w:rFonts w:ascii="Times New Roman" w:hAnsi="Times New Roman" w:cs="Times New Roman"/>
        </w:rPr>
        <w:t xml:space="preserve"> § 22 Trestného zákona</w:t>
      </w:r>
      <w:r w:rsidRPr="006B3E96">
        <w:rPr>
          <w:rFonts w:ascii="Times New Roman" w:hAnsi="Times New Roman" w:cs="Times New Roman"/>
        </w:rPr>
        <w:t xml:space="preserve">) </w:t>
      </w:r>
      <w:r w:rsidR="0030132B" w:rsidRPr="006B3E96">
        <w:rPr>
          <w:rFonts w:ascii="Times New Roman" w:hAnsi="Times New Roman" w:cs="Times New Roman"/>
        </w:rPr>
        <w:t xml:space="preserve"> ) nie je prekážkou na podanie žaloby vo veci náhrady škody. </w:t>
      </w:r>
    </w:p>
    <w:p w:rsidR="00FA7481" w:rsidRPr="006B3E96" w:rsidRDefault="00FA7481"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(6) </w:t>
      </w:r>
      <w:r w:rsidR="0030132B" w:rsidRPr="006B3E96">
        <w:rPr>
          <w:rFonts w:ascii="Times New Roman" w:hAnsi="Times New Roman" w:cs="Times New Roman"/>
          <w:sz w:val="23"/>
          <w:szCs w:val="23"/>
        </w:rPr>
        <w:t xml:space="preserve">Zamestnanec školy, ktorému je známy prípad šikanovania a neprijme žiadne opatrenie k prevencii a riešeniu šikanovania, môže byť trestne stíhaný najmä za trestný </w:t>
      </w:r>
      <w:r w:rsidRPr="006B3E96">
        <w:rPr>
          <w:rFonts w:ascii="Times New Roman" w:hAnsi="Times New Roman" w:cs="Times New Roman"/>
          <w:sz w:val="23"/>
          <w:szCs w:val="23"/>
        </w:rPr>
        <w:t xml:space="preserve">čin </w:t>
      </w:r>
    </w:p>
    <w:p w:rsidR="0030132B" w:rsidRPr="006B3E96" w:rsidRDefault="00FA7481" w:rsidP="006B3E96">
      <w:pPr>
        <w:pStyle w:val="Default"/>
        <w:spacing w:before="120" w:after="240"/>
        <w:rPr>
          <w:rFonts w:ascii="Times New Roman" w:hAnsi="Times New Roman" w:cs="Times New Roman"/>
        </w:rPr>
      </w:pPr>
      <w:r w:rsidRPr="006B3E96">
        <w:rPr>
          <w:rFonts w:ascii="Times New Roman" w:hAnsi="Times New Roman" w:cs="Times New Roman"/>
        </w:rPr>
        <w:t xml:space="preserve">        a) neprekazenia trestného činu (</w:t>
      </w:r>
      <w:r w:rsidR="0030132B" w:rsidRPr="006B3E96">
        <w:rPr>
          <w:rFonts w:ascii="Times New Roman" w:hAnsi="Times New Roman" w:cs="Times New Roman"/>
        </w:rPr>
        <w:t xml:space="preserve"> § 341 Trestného zákona) </w:t>
      </w:r>
    </w:p>
    <w:p w:rsidR="0030132B" w:rsidRPr="006B3E96" w:rsidRDefault="00FA7481" w:rsidP="006B3E96">
      <w:pPr>
        <w:pStyle w:val="Default"/>
        <w:spacing w:before="120" w:after="240"/>
        <w:rPr>
          <w:rFonts w:ascii="Times New Roman" w:hAnsi="Times New Roman" w:cs="Times New Roman"/>
        </w:rPr>
      </w:pPr>
      <w:r w:rsidRPr="006B3E96">
        <w:rPr>
          <w:rFonts w:ascii="Times New Roman" w:hAnsi="Times New Roman" w:cs="Times New Roman"/>
        </w:rPr>
        <w:t xml:space="preserve">        b) </w:t>
      </w:r>
      <w:r w:rsidR="0030132B" w:rsidRPr="006B3E96">
        <w:rPr>
          <w:rFonts w:ascii="Times New Roman" w:hAnsi="Times New Roman" w:cs="Times New Roman"/>
        </w:rPr>
        <w:t>neoznámenia trestného činu</w:t>
      </w:r>
      <w:r w:rsidRPr="006B3E96">
        <w:rPr>
          <w:rFonts w:ascii="Times New Roman" w:hAnsi="Times New Roman" w:cs="Times New Roman"/>
        </w:rPr>
        <w:t xml:space="preserve"> (</w:t>
      </w:r>
      <w:r w:rsidR="0030132B" w:rsidRPr="006B3E96">
        <w:rPr>
          <w:rFonts w:ascii="Times New Roman" w:hAnsi="Times New Roman" w:cs="Times New Roman"/>
        </w:rPr>
        <w:t xml:space="preserve">§ 340 Trestného zákona) </w:t>
      </w:r>
    </w:p>
    <w:p w:rsidR="00FA7481" w:rsidRPr="006B3E96" w:rsidRDefault="00FA7481" w:rsidP="006B3E96">
      <w:pPr>
        <w:pStyle w:val="Default"/>
        <w:spacing w:before="120" w:after="240"/>
        <w:rPr>
          <w:rFonts w:ascii="Times New Roman" w:hAnsi="Times New Roman" w:cs="Times New Roman"/>
        </w:rPr>
      </w:pPr>
      <w:r w:rsidRPr="006B3E96">
        <w:rPr>
          <w:rFonts w:ascii="Times New Roman" w:hAnsi="Times New Roman" w:cs="Times New Roman"/>
        </w:rPr>
        <w:t xml:space="preserve">        c) </w:t>
      </w:r>
      <w:r w:rsidR="0030132B" w:rsidRPr="006B3E96">
        <w:rPr>
          <w:rFonts w:ascii="Times New Roman" w:hAnsi="Times New Roman" w:cs="Times New Roman"/>
        </w:rPr>
        <w:t>ublíženia na zdraví</w:t>
      </w:r>
      <w:r w:rsidRPr="006B3E96">
        <w:rPr>
          <w:rFonts w:ascii="Times New Roman" w:hAnsi="Times New Roman" w:cs="Times New Roman"/>
        </w:rPr>
        <w:t xml:space="preserve"> (</w:t>
      </w:r>
      <w:r w:rsidR="0030132B" w:rsidRPr="006B3E96">
        <w:rPr>
          <w:rFonts w:ascii="Times New Roman" w:hAnsi="Times New Roman" w:cs="Times New Roman"/>
        </w:rPr>
        <w:t xml:space="preserve"> § 155 až 158 Trestného zákona</w:t>
      </w:r>
      <w:r w:rsidRPr="006B3E96">
        <w:rPr>
          <w:rFonts w:ascii="Times New Roman" w:hAnsi="Times New Roman" w:cs="Times New Roman"/>
        </w:rPr>
        <w:t>).</w:t>
      </w:r>
    </w:p>
    <w:p w:rsidR="00FA7481" w:rsidRPr="006B3E96" w:rsidRDefault="00FA7481" w:rsidP="006B3E96">
      <w:pPr>
        <w:pStyle w:val="Default"/>
        <w:spacing w:before="120" w:after="240"/>
        <w:rPr>
          <w:rFonts w:ascii="Times New Roman" w:hAnsi="Times New Roman" w:cs="Times New Roman"/>
        </w:rPr>
      </w:pPr>
    </w:p>
    <w:p w:rsidR="00FA7481" w:rsidRPr="006B3E96" w:rsidRDefault="00FA7481"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Prevencia šikanovania</w:t>
      </w:r>
    </w:p>
    <w:p w:rsidR="0030132B" w:rsidRPr="006B3E96" w:rsidRDefault="0030132B" w:rsidP="006B3E96">
      <w:pPr>
        <w:pStyle w:val="Default"/>
        <w:spacing w:before="120" w:after="240"/>
        <w:rPr>
          <w:rFonts w:ascii="Times New Roman" w:hAnsi="Times New Roman" w:cs="Times New Roman"/>
        </w:rPr>
      </w:pPr>
      <w:r w:rsidRPr="006B3E96">
        <w:rPr>
          <w:rFonts w:ascii="Times New Roman" w:hAnsi="Times New Roman" w:cs="Times New Roman"/>
        </w:rPr>
        <w:t>(1) Pri</w:t>
      </w:r>
      <w:r w:rsidRPr="006B3E96">
        <w:rPr>
          <w:rFonts w:ascii="Times New Roman" w:hAnsi="Times New Roman" w:cs="Times New Roman"/>
          <w:sz w:val="23"/>
          <w:szCs w:val="23"/>
        </w:rPr>
        <w:t xml:space="preserve"> prevencii šikanovania škola dbá na vytváranie bezpečného prostredia, v ktorom sa vznik šikanovania aktívne obmedzuje. </w:t>
      </w:r>
    </w:p>
    <w:p w:rsidR="00FA7481" w:rsidRPr="006B3E96" w:rsidRDefault="00FA7481" w:rsidP="006B3E96">
      <w:pPr>
        <w:pStyle w:val="Default"/>
        <w:spacing w:before="120" w:after="240"/>
        <w:ind w:left="142"/>
        <w:rPr>
          <w:rFonts w:ascii="Times New Roman" w:hAnsi="Times New Roman" w:cs="Times New Roman"/>
          <w:sz w:val="23"/>
          <w:szCs w:val="23"/>
        </w:rPr>
      </w:pPr>
    </w:p>
    <w:p w:rsidR="0030132B" w:rsidRPr="006B3E96" w:rsidRDefault="0030132B" w:rsidP="006B3E96">
      <w:pPr>
        <w:pStyle w:val="Default"/>
        <w:spacing w:before="120" w:after="240"/>
        <w:rPr>
          <w:rFonts w:ascii="Times New Roman" w:hAnsi="Times New Roman" w:cs="Times New Roman"/>
          <w:sz w:val="16"/>
          <w:szCs w:val="16"/>
        </w:rPr>
      </w:pPr>
      <w:r w:rsidRPr="006B3E96">
        <w:rPr>
          <w:rFonts w:ascii="Times New Roman" w:hAnsi="Times New Roman" w:cs="Times New Roman"/>
          <w:sz w:val="23"/>
          <w:szCs w:val="23"/>
        </w:rPr>
        <w:t>(2) Pri prevencii šikanovania škola primerane pôsobí na žiakov podľa ich veku a psychickej úrovne a intelektuálnej úrovne</w:t>
      </w:r>
      <w:r w:rsidR="00FA7481" w:rsidRPr="006B3E96">
        <w:rPr>
          <w:rFonts w:ascii="Times New Roman" w:hAnsi="Times New Roman" w:cs="Times New Roman"/>
          <w:sz w:val="23"/>
          <w:szCs w:val="23"/>
        </w:rPr>
        <w:t xml:space="preserve"> s dôrazom na hodnotovú výchovu (</w:t>
      </w:r>
      <w:r w:rsidRPr="006B3E96">
        <w:rPr>
          <w:rFonts w:ascii="Times New Roman" w:hAnsi="Times New Roman" w:cs="Times New Roman"/>
          <w:sz w:val="20"/>
          <w:szCs w:val="20"/>
        </w:rPr>
        <w:t xml:space="preserve">Hodnotová výchova v školách, Štátny pedagogický ústav, 2022. </w:t>
      </w:r>
      <w:r w:rsidRPr="006B3E96">
        <w:rPr>
          <w:rFonts w:ascii="Times New Roman" w:hAnsi="Times New Roman" w:cs="Times New Roman"/>
          <w:sz w:val="23"/>
          <w:szCs w:val="23"/>
        </w:rPr>
        <w:t xml:space="preserve">) </w:t>
      </w:r>
    </w:p>
    <w:p w:rsidR="006B3E96" w:rsidRPr="006B3E96"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(3) Za prevenciu šikanovania v škole zodpovedá riaditeľ školy. Riaditeľ školy zabezpečuje činnosti súvisiace s prevenciou šikanovania prostredníctvom činnosti pedagogických zamestnancov a odborných zamestnancov. </w:t>
      </w:r>
    </w:p>
    <w:p w:rsidR="00E024EE" w:rsidRPr="006B3E96"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(4) Prevencia šikanovania sa zabezpečuje najmä</w:t>
      </w:r>
      <w:r w:rsidR="0040248D" w:rsidRPr="006B3E96">
        <w:rPr>
          <w:rFonts w:ascii="Times New Roman" w:hAnsi="Times New Roman" w:cs="Times New Roman"/>
          <w:sz w:val="23"/>
          <w:szCs w:val="23"/>
        </w:rPr>
        <w:t>:</w:t>
      </w:r>
      <w:r w:rsidRPr="006B3E96">
        <w:rPr>
          <w:rFonts w:ascii="Times New Roman" w:hAnsi="Times New Roman" w:cs="Times New Roman"/>
          <w:sz w:val="23"/>
          <w:szCs w:val="23"/>
        </w:rPr>
        <w:t xml:space="preserve"> </w:t>
      </w:r>
    </w:p>
    <w:p w:rsidR="0030132B" w:rsidRPr="006B3E96" w:rsidRDefault="0030132B" w:rsidP="006B3E96">
      <w:pPr>
        <w:pStyle w:val="Default"/>
        <w:numPr>
          <w:ilvl w:val="0"/>
          <w:numId w:val="24"/>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využívaním takého obsahu výchovy a vzdelávania a takých metód a foriem výchovy a vzdelávania, ktoré posilňujú úctu, toleranciu, empatiu a solidaritu žiakov najmä voči sebe navzájom, </w:t>
      </w:r>
    </w:p>
    <w:p w:rsidR="0030132B" w:rsidRPr="006B3E96" w:rsidRDefault="0030132B" w:rsidP="006B3E96">
      <w:pPr>
        <w:pStyle w:val="Default"/>
        <w:numPr>
          <w:ilvl w:val="0"/>
          <w:numId w:val="24"/>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aktívnym sústavným výchovným pôsobením pedagogického zamestnanca a odborného zamestnanca vrátane prejavenia záujmu o problémy žiaka v škole a mimo nej, </w:t>
      </w:r>
    </w:p>
    <w:p w:rsidR="0030132B" w:rsidRPr="006B3E96" w:rsidRDefault="0030132B" w:rsidP="006B3E96">
      <w:pPr>
        <w:pStyle w:val="Default"/>
        <w:numPr>
          <w:ilvl w:val="0"/>
          <w:numId w:val="24"/>
        </w:numPr>
        <w:spacing w:before="120" w:after="240"/>
        <w:rPr>
          <w:rFonts w:ascii="Times New Roman" w:hAnsi="Times New Roman" w:cs="Times New Roman"/>
          <w:sz w:val="23"/>
          <w:szCs w:val="23"/>
        </w:rPr>
      </w:pPr>
      <w:r w:rsidRPr="006B3E96">
        <w:rPr>
          <w:rFonts w:ascii="Times New Roman" w:hAnsi="Times New Roman" w:cs="Times New Roman"/>
          <w:sz w:val="23"/>
          <w:szCs w:val="23"/>
        </w:rPr>
        <w:t>dlhodobou strategickou činnosťou, realizáciou overených preventívnych programov s doplnením o činnosti neformálneho vzdelávania najmä prednášky, diskusie, organizovaných školou alebo inými subjektmi a</w:t>
      </w:r>
      <w:r w:rsidR="00E024EE" w:rsidRPr="006B3E96">
        <w:rPr>
          <w:rFonts w:ascii="Times New Roman" w:hAnsi="Times New Roman" w:cs="Times New Roman"/>
          <w:sz w:val="23"/>
          <w:szCs w:val="23"/>
        </w:rPr>
        <w:t> </w:t>
      </w:r>
      <w:r w:rsidRPr="006B3E96">
        <w:rPr>
          <w:rFonts w:ascii="Times New Roman" w:hAnsi="Times New Roman" w:cs="Times New Roman"/>
          <w:sz w:val="23"/>
          <w:szCs w:val="23"/>
        </w:rPr>
        <w:t>mimoškolskými</w:t>
      </w:r>
      <w:r w:rsidR="00E024EE" w:rsidRPr="006B3E96">
        <w:rPr>
          <w:rFonts w:ascii="Times New Roman" w:hAnsi="Times New Roman" w:cs="Times New Roman"/>
          <w:sz w:val="23"/>
          <w:szCs w:val="23"/>
        </w:rPr>
        <w:t xml:space="preserve"> činnosťami</w:t>
      </w:r>
      <w:r w:rsidRPr="006B3E96">
        <w:rPr>
          <w:rFonts w:ascii="Times New Roman" w:hAnsi="Times New Roman" w:cs="Times New Roman"/>
          <w:sz w:val="23"/>
          <w:szCs w:val="23"/>
        </w:rPr>
        <w:t xml:space="preserve">, ktoré posilňujú v žiakoch úctu, toleranciu, empatiu a solidaritu najmä voči sebe navzájom, </w:t>
      </w:r>
    </w:p>
    <w:p w:rsidR="0030132B" w:rsidRPr="006B3E96" w:rsidRDefault="0030132B" w:rsidP="006B3E96">
      <w:pPr>
        <w:pStyle w:val="Default"/>
        <w:numPr>
          <w:ilvl w:val="0"/>
          <w:numId w:val="24"/>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 </w:t>
      </w:r>
    </w:p>
    <w:p w:rsidR="0030132B" w:rsidRPr="006B3E96" w:rsidRDefault="0030132B" w:rsidP="006B3E96">
      <w:pPr>
        <w:pStyle w:val="Default"/>
        <w:numPr>
          <w:ilvl w:val="0"/>
          <w:numId w:val="24"/>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aktívnym prístupom orgánov školskej samosprávy pri navrhovaní a prerokovaní školského poriadku, školského vzdelávacieho programu a opatrení školy k prevencii šikanovania, f) spoluprácou školy so zariadeniami poradenstva a prevencie, pričom pri prevencii šikanovania zariadeniami poradenstva a prevencie sa informovaný súhlas zákonného zástupcu nevyžaduje. </w:t>
      </w:r>
    </w:p>
    <w:p w:rsidR="0030132B" w:rsidRPr="006B3E96" w:rsidRDefault="00E024EE"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(5) </w:t>
      </w:r>
      <w:r w:rsidR="0030132B" w:rsidRPr="006B3E96">
        <w:rPr>
          <w:rFonts w:ascii="Times New Roman" w:hAnsi="Times New Roman" w:cs="Times New Roman"/>
          <w:sz w:val="23"/>
          <w:szCs w:val="23"/>
        </w:rPr>
        <w:t xml:space="preserve">Riaditeľ školy alebo ním poverený pedagogický zamestnanec alebo odborný zamestnanec posudzujú navrhované činnosti podľa odseku 4 písm. a) až e) z hľadiska predchádzania nežiaduceho vplyvu na žiakov v spolupráci so zariadením poradenstva a prevencie. </w:t>
      </w:r>
    </w:p>
    <w:p w:rsidR="0030132B" w:rsidRPr="006B3E96" w:rsidRDefault="00E024EE"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lastRenderedPageBreak/>
        <w:t xml:space="preserve">(6) </w:t>
      </w:r>
      <w:r w:rsidR="0030132B" w:rsidRPr="006B3E96">
        <w:rPr>
          <w:rFonts w:ascii="Times New Roman" w:hAnsi="Times New Roman" w:cs="Times New Roman"/>
          <w:sz w:val="23"/>
          <w:szCs w:val="23"/>
        </w:rPr>
        <w:t xml:space="preserve">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 </w:t>
      </w:r>
    </w:p>
    <w:p w:rsidR="00E024EE" w:rsidRPr="006B3E96" w:rsidRDefault="00E024EE"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(7) </w:t>
      </w:r>
      <w:r w:rsidR="0030132B" w:rsidRPr="006B3E96">
        <w:rPr>
          <w:rFonts w:ascii="Times New Roman" w:hAnsi="Times New Roman" w:cs="Times New Roman"/>
          <w:sz w:val="23"/>
          <w:szCs w:val="23"/>
        </w:rPr>
        <w:t xml:space="preserve">Riaditeľ školy zodpovedá za systémové aktivity školy pri prevencii šikanovania. Riaditeľ školy v spolupráci s pedagogickou radou a orgánmi školskej samosprávy </w:t>
      </w:r>
    </w:p>
    <w:p w:rsidR="00E024EE" w:rsidRPr="006B3E96" w:rsidRDefault="0030132B" w:rsidP="006B3E96">
      <w:pPr>
        <w:pStyle w:val="Default"/>
        <w:numPr>
          <w:ilvl w:val="0"/>
          <w:numId w:val="26"/>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rozpracúva opatrenia školy pri prevencii šikanovania v školskom poriadku, </w:t>
      </w:r>
    </w:p>
    <w:p w:rsidR="0030132B" w:rsidRPr="006B3E96" w:rsidRDefault="0030132B" w:rsidP="006B3E96">
      <w:pPr>
        <w:pStyle w:val="Default"/>
        <w:numPr>
          <w:ilvl w:val="0"/>
          <w:numId w:val="26"/>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zabezpečuje dôkladný výkon dozoru v priestoroch, kde k šikanovaniu už došlo alebo by k nemu mohlo dochádzať. </w:t>
      </w:r>
    </w:p>
    <w:p w:rsidR="00E024EE" w:rsidRPr="006B3E96" w:rsidRDefault="00E024EE"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(8) </w:t>
      </w:r>
      <w:r w:rsidR="0030132B" w:rsidRPr="006B3E96">
        <w:rPr>
          <w:rFonts w:ascii="Times New Roman" w:hAnsi="Times New Roman" w:cs="Times New Roman"/>
          <w:sz w:val="23"/>
          <w:szCs w:val="23"/>
        </w:rPr>
        <w:t xml:space="preserve">Riaditeľ školy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zabezpečuje vzdelávanie zamestnancov školy v oblasti prevencie a riešenia šikanovania,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zapája do prevencie šikanovania orgány školskej samosprávy a zriaďovateľa,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zverejňuje kontaktné údaje právnických osôb, ktoré sa zaoberajú prevenciou a riešením šikanovania,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zabezpečuje, aby v pracovnom poriadku školy bola upravená povinnosť zamestnanca školy bez zbytočného odkladu oznamovať podozrenie zo šikanovania, a prijať zodpovedajúce opatrenia,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oboznamuje zamestnancov školy so spôsobom oznamovania šikanovania a preverovania šikanovania, </w:t>
      </w:r>
    </w:p>
    <w:p w:rsidR="0030132B" w:rsidRPr="006B3E96" w:rsidRDefault="0030132B"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zabezpečuje poučenie zamestnancov školy o skutočnosti, že šikanovanie môže napĺňať skutkovú podstatu priestupku alebo skutkovú podstatu trestného činu, </w:t>
      </w:r>
    </w:p>
    <w:p w:rsidR="00E024EE" w:rsidRPr="006B3E96" w:rsidRDefault="00E024EE"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zabezpečuje poučenie zamestnancov školy o skutočnosti, že šikanujúcemu môže byť uložené opatrenie vo výchove</w:t>
      </w:r>
      <w:r w:rsidRPr="006B3E96">
        <w:rPr>
          <w:rFonts w:ascii="Times New Roman" w:hAnsi="Times New Roman" w:cs="Times New Roman"/>
          <w:sz w:val="23"/>
          <w:szCs w:val="23"/>
        </w:rPr>
        <w:t xml:space="preserve"> </w:t>
      </w:r>
      <w:r w:rsidRPr="006B3E96">
        <w:rPr>
          <w:rFonts w:ascii="Times New Roman" w:hAnsi="Times New Roman" w:cs="Times New Roman"/>
          <w:sz w:val="20"/>
          <w:szCs w:val="20"/>
        </w:rPr>
        <w:t>(§ 58 ods. 2 a 3 zákona č. 245/2008 Z. z. o výchove a vzdelávaní (školský zákon) a o zmene a doplnení niektorých zákonov v znení neskorších predpisov)</w:t>
      </w:r>
      <w:r w:rsidRPr="006B3E96">
        <w:rPr>
          <w:rFonts w:ascii="Times New Roman" w:hAnsi="Times New Roman" w:cs="Times New Roman"/>
          <w:sz w:val="23"/>
          <w:szCs w:val="23"/>
        </w:rPr>
        <w:t xml:space="preserve">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 </w:t>
      </w:r>
    </w:p>
    <w:p w:rsidR="00E024EE" w:rsidRDefault="00E024EE" w:rsidP="006B3E96">
      <w:pPr>
        <w:pStyle w:val="Default"/>
        <w:numPr>
          <w:ilvl w:val="0"/>
          <w:numId w:val="27"/>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informuje zamestnancov, žiakov a zákonných zástupcov alebo zástupcov zariadenia o postupe pri zistení šikanovania. </w:t>
      </w:r>
    </w:p>
    <w:p w:rsidR="006B3E96" w:rsidRPr="006B3E96" w:rsidRDefault="006B3E96" w:rsidP="006B3E96">
      <w:pPr>
        <w:pStyle w:val="Default"/>
        <w:spacing w:before="120" w:after="240"/>
        <w:rPr>
          <w:rFonts w:ascii="Times New Roman" w:hAnsi="Times New Roman" w:cs="Times New Roman"/>
          <w:sz w:val="23"/>
          <w:szCs w:val="23"/>
        </w:rPr>
      </w:pPr>
    </w:p>
    <w:p w:rsidR="00E024EE" w:rsidRPr="006B3E96" w:rsidRDefault="00446E69"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Preverovanie podozrenia zo šikanovania</w:t>
      </w:r>
    </w:p>
    <w:p w:rsidR="00E024EE" w:rsidRPr="006B3E96" w:rsidRDefault="00E024EE" w:rsidP="006B3E96">
      <w:pPr>
        <w:pStyle w:val="Default"/>
        <w:numPr>
          <w:ilvl w:val="1"/>
          <w:numId w:val="28"/>
        </w:numPr>
        <w:spacing w:before="120" w:after="240"/>
        <w:rPr>
          <w:rFonts w:ascii="Times New Roman" w:hAnsi="Times New Roman" w:cs="Times New Roman"/>
          <w:sz w:val="23"/>
          <w:szCs w:val="23"/>
        </w:rPr>
      </w:pPr>
    </w:p>
    <w:p w:rsidR="00E024EE" w:rsidRPr="006B3E96" w:rsidRDefault="00446E69" w:rsidP="006B3E96">
      <w:pPr>
        <w:pStyle w:val="Default"/>
        <w:spacing w:before="120" w:after="240"/>
        <w:ind w:left="142"/>
        <w:rPr>
          <w:rFonts w:ascii="Times New Roman" w:hAnsi="Times New Roman" w:cs="Times New Roman"/>
        </w:rPr>
      </w:pPr>
      <w:r w:rsidRPr="006B3E96">
        <w:rPr>
          <w:rFonts w:ascii="Times New Roman" w:hAnsi="Times New Roman" w:cs="Times New Roman"/>
        </w:rPr>
        <w:t xml:space="preserve">(1) </w:t>
      </w:r>
      <w:r w:rsidR="0030132B" w:rsidRPr="006B3E96">
        <w:rPr>
          <w:rFonts w:ascii="Times New Roman" w:hAnsi="Times New Roman" w:cs="Times New Roman"/>
          <w:sz w:val="23"/>
          <w:szCs w:val="23"/>
        </w:rPr>
        <w:t xml:space="preserve">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 </w:t>
      </w:r>
    </w:p>
    <w:p w:rsidR="0030132B" w:rsidRPr="006B3E96" w:rsidRDefault="0030132B"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(2) 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 </w:t>
      </w:r>
    </w:p>
    <w:p w:rsidR="00446E69" w:rsidRPr="006B3E96" w:rsidRDefault="0030132B"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lastRenderedPageBreak/>
        <w:t>(3) Riaditeľ školy alebo ním poverený pedagogický zamestnanec alebo odborný zamestnanec pri preverovaní incidentu, ktorý zahŕňa podozrenie zo šikanovania bez zbytočného odkladu najmä</w:t>
      </w:r>
    </w:p>
    <w:p w:rsidR="0030132B" w:rsidRPr="006B3E96" w:rsidRDefault="0030132B" w:rsidP="006B3E96">
      <w:pPr>
        <w:pStyle w:val="Default"/>
        <w:numPr>
          <w:ilvl w:val="0"/>
          <w:numId w:val="29"/>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zabezpečí pomoc a ochranu </w:t>
      </w:r>
      <w:proofErr w:type="spellStart"/>
      <w:r w:rsidRPr="006B3E96">
        <w:rPr>
          <w:rFonts w:ascii="Times New Roman" w:hAnsi="Times New Roman" w:cs="Times New Roman"/>
          <w:sz w:val="23"/>
          <w:szCs w:val="23"/>
        </w:rPr>
        <w:t>potencionálnemu</w:t>
      </w:r>
      <w:proofErr w:type="spellEnd"/>
      <w:r w:rsidRPr="006B3E96">
        <w:rPr>
          <w:rFonts w:ascii="Times New Roman" w:hAnsi="Times New Roman" w:cs="Times New Roman"/>
          <w:sz w:val="23"/>
          <w:szCs w:val="23"/>
        </w:rPr>
        <w:t xml:space="preserve"> šikanovanému, </w:t>
      </w:r>
    </w:p>
    <w:p w:rsidR="0030132B" w:rsidRPr="006B3E96" w:rsidRDefault="0030132B" w:rsidP="006B3E96">
      <w:pPr>
        <w:pStyle w:val="Default"/>
        <w:numPr>
          <w:ilvl w:val="0"/>
          <w:numId w:val="29"/>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zabezpečí, aby v priebehu preverovania nedošlo k ďalšej konfrontácii medzi </w:t>
      </w:r>
      <w:proofErr w:type="spellStart"/>
      <w:r w:rsidRPr="006B3E96">
        <w:rPr>
          <w:rFonts w:ascii="Times New Roman" w:hAnsi="Times New Roman" w:cs="Times New Roman"/>
          <w:sz w:val="23"/>
          <w:szCs w:val="23"/>
        </w:rPr>
        <w:t>potencionálnym</w:t>
      </w:r>
      <w:proofErr w:type="spellEnd"/>
      <w:r w:rsidRPr="006B3E96">
        <w:rPr>
          <w:rFonts w:ascii="Times New Roman" w:hAnsi="Times New Roman" w:cs="Times New Roman"/>
          <w:sz w:val="23"/>
          <w:szCs w:val="23"/>
        </w:rPr>
        <w:t xml:space="preserve"> šikanujúcim a </w:t>
      </w:r>
      <w:proofErr w:type="spellStart"/>
      <w:r w:rsidRPr="006B3E96">
        <w:rPr>
          <w:rFonts w:ascii="Times New Roman" w:hAnsi="Times New Roman" w:cs="Times New Roman"/>
          <w:sz w:val="23"/>
          <w:szCs w:val="23"/>
        </w:rPr>
        <w:t>potencionálnym</w:t>
      </w:r>
      <w:proofErr w:type="spellEnd"/>
      <w:r w:rsidRPr="006B3E96">
        <w:rPr>
          <w:rFonts w:ascii="Times New Roman" w:hAnsi="Times New Roman" w:cs="Times New Roman"/>
          <w:sz w:val="23"/>
          <w:szCs w:val="23"/>
        </w:rPr>
        <w:t xml:space="preserve"> šikanovaným, </w:t>
      </w:r>
    </w:p>
    <w:p w:rsidR="0030132B" w:rsidRPr="006B3E96" w:rsidRDefault="0030132B" w:rsidP="006B3E96">
      <w:pPr>
        <w:pStyle w:val="Default"/>
        <w:numPr>
          <w:ilvl w:val="0"/>
          <w:numId w:val="29"/>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informuje zákonného zástupcu alebo zástupcu zariadenia </w:t>
      </w:r>
      <w:proofErr w:type="spellStart"/>
      <w:r w:rsidRPr="006B3E96">
        <w:rPr>
          <w:rFonts w:ascii="Times New Roman" w:hAnsi="Times New Roman" w:cs="Times New Roman"/>
          <w:sz w:val="23"/>
          <w:szCs w:val="23"/>
        </w:rPr>
        <w:t>potencionálneho</w:t>
      </w:r>
      <w:proofErr w:type="spellEnd"/>
      <w:r w:rsidRPr="006B3E96">
        <w:rPr>
          <w:rFonts w:ascii="Times New Roman" w:hAnsi="Times New Roman" w:cs="Times New Roman"/>
          <w:sz w:val="23"/>
          <w:szCs w:val="23"/>
        </w:rPr>
        <w:t xml:space="preserve"> šikanujúceho, </w:t>
      </w:r>
      <w:proofErr w:type="spellStart"/>
      <w:r w:rsidRPr="006B3E96">
        <w:rPr>
          <w:rFonts w:ascii="Times New Roman" w:hAnsi="Times New Roman" w:cs="Times New Roman"/>
          <w:sz w:val="23"/>
          <w:szCs w:val="23"/>
        </w:rPr>
        <w:t>potencionálneho</w:t>
      </w:r>
      <w:proofErr w:type="spellEnd"/>
      <w:r w:rsidRPr="006B3E96">
        <w:rPr>
          <w:rFonts w:ascii="Times New Roman" w:hAnsi="Times New Roman" w:cs="Times New Roman"/>
          <w:sz w:val="23"/>
          <w:szCs w:val="23"/>
        </w:rPr>
        <w:t xml:space="preserve"> šikanovaného a potenciálnych účastníkov šikanovania, </w:t>
      </w:r>
    </w:p>
    <w:p w:rsidR="0030132B" w:rsidRPr="006B3E96" w:rsidRDefault="0030132B" w:rsidP="006B3E96">
      <w:pPr>
        <w:pStyle w:val="Default"/>
        <w:numPr>
          <w:ilvl w:val="0"/>
          <w:numId w:val="29"/>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spíše a zaeviduje záznam o incidente. </w:t>
      </w:r>
    </w:p>
    <w:p w:rsidR="0030132B" w:rsidRPr="006B3E96" w:rsidRDefault="0030132B"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(4) Riaditeľ pri incidente podľa odseku 3 podľa potreby kontaktuje </w:t>
      </w:r>
    </w:p>
    <w:p w:rsidR="00446E69" w:rsidRPr="006B3E96" w:rsidRDefault="00446E69" w:rsidP="006B3E96">
      <w:pPr>
        <w:pStyle w:val="Default"/>
        <w:numPr>
          <w:ilvl w:val="0"/>
          <w:numId w:val="15"/>
        </w:numPr>
        <w:spacing w:before="120" w:after="240"/>
        <w:ind w:left="993" w:hanging="426"/>
        <w:rPr>
          <w:rFonts w:ascii="Times New Roman" w:hAnsi="Times New Roman" w:cs="Times New Roman"/>
          <w:color w:val="auto"/>
          <w:sz w:val="23"/>
          <w:szCs w:val="23"/>
        </w:rPr>
      </w:pPr>
      <w:r w:rsidRPr="006B3E96">
        <w:rPr>
          <w:rFonts w:ascii="Times New Roman" w:hAnsi="Times New Roman" w:cs="Times New Roman"/>
          <w:color w:val="auto"/>
          <w:sz w:val="23"/>
          <w:szCs w:val="23"/>
        </w:rPr>
        <w:t xml:space="preserve">zariadenie poradenstva a prevencie, </w:t>
      </w:r>
    </w:p>
    <w:p w:rsidR="00446E69" w:rsidRPr="006B3E96" w:rsidRDefault="00446E69" w:rsidP="006B3E96">
      <w:pPr>
        <w:pStyle w:val="Default"/>
        <w:numPr>
          <w:ilvl w:val="0"/>
          <w:numId w:val="15"/>
        </w:numPr>
        <w:spacing w:before="120" w:after="240"/>
        <w:ind w:left="993" w:hanging="426"/>
        <w:rPr>
          <w:rFonts w:ascii="Times New Roman" w:hAnsi="Times New Roman" w:cs="Times New Roman"/>
          <w:color w:val="auto"/>
          <w:sz w:val="23"/>
          <w:szCs w:val="23"/>
        </w:rPr>
      </w:pPr>
      <w:r w:rsidRPr="006B3E96">
        <w:rPr>
          <w:rFonts w:ascii="Times New Roman" w:hAnsi="Times New Roman" w:cs="Times New Roman"/>
          <w:color w:val="auto"/>
          <w:sz w:val="23"/>
          <w:szCs w:val="23"/>
        </w:rPr>
        <w:t xml:space="preserve">orgán sociálnoprávnej ochrany detí a sociálnej kurately, </w:t>
      </w:r>
    </w:p>
    <w:p w:rsidR="00446E69" w:rsidRPr="006B3E96" w:rsidRDefault="00446E69" w:rsidP="006B3E96">
      <w:pPr>
        <w:pStyle w:val="Default"/>
        <w:numPr>
          <w:ilvl w:val="0"/>
          <w:numId w:val="15"/>
        </w:numPr>
        <w:spacing w:before="120" w:after="240"/>
        <w:ind w:left="993" w:hanging="426"/>
        <w:rPr>
          <w:rFonts w:ascii="Times New Roman" w:hAnsi="Times New Roman" w:cs="Times New Roman"/>
          <w:color w:val="auto"/>
          <w:sz w:val="23"/>
          <w:szCs w:val="23"/>
        </w:rPr>
      </w:pPr>
      <w:r w:rsidRPr="006B3E96">
        <w:rPr>
          <w:rFonts w:ascii="Times New Roman" w:hAnsi="Times New Roman" w:cs="Times New Roman"/>
          <w:color w:val="auto"/>
          <w:sz w:val="23"/>
          <w:szCs w:val="23"/>
        </w:rPr>
        <w:t xml:space="preserve">okresný úrad, ak ide o podozrenie zo spáchania priestupku, alebo políciu, ak ide o podozrenie zo spáchania trestného činu, </w:t>
      </w:r>
    </w:p>
    <w:p w:rsidR="00446E69" w:rsidRPr="006B3E96" w:rsidRDefault="00446E69" w:rsidP="006B3E96">
      <w:pPr>
        <w:pStyle w:val="Default"/>
        <w:numPr>
          <w:ilvl w:val="0"/>
          <w:numId w:val="15"/>
        </w:numPr>
        <w:spacing w:before="120" w:after="240"/>
        <w:ind w:left="993" w:hanging="426"/>
        <w:rPr>
          <w:rFonts w:ascii="Times New Roman" w:hAnsi="Times New Roman" w:cs="Times New Roman"/>
          <w:color w:val="auto"/>
          <w:sz w:val="23"/>
          <w:szCs w:val="23"/>
        </w:rPr>
      </w:pPr>
      <w:r w:rsidRPr="006B3E96">
        <w:rPr>
          <w:rFonts w:ascii="Times New Roman" w:hAnsi="Times New Roman" w:cs="Times New Roman"/>
          <w:color w:val="auto"/>
          <w:sz w:val="23"/>
          <w:szCs w:val="23"/>
        </w:rPr>
        <w:t xml:space="preserve">poskytovateľa záchrannej zdravotnej služby. </w:t>
      </w:r>
    </w:p>
    <w:p w:rsidR="00446E69" w:rsidRPr="006B3E96" w:rsidRDefault="00446E69"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(5) Riaditeľ školy alebo ním poverený pedagogický zamestnanec alebo odborný zamestnanec pri preverovaní podozrenia zo šikanovania </w:t>
      </w:r>
    </w:p>
    <w:p w:rsidR="00446E69" w:rsidRPr="006B3E96" w:rsidRDefault="00446E69" w:rsidP="006B3E96">
      <w:pPr>
        <w:pStyle w:val="Default"/>
        <w:numPr>
          <w:ilvl w:val="1"/>
          <w:numId w:val="32"/>
        </w:numPr>
        <w:spacing w:before="120" w:after="240"/>
        <w:ind w:left="993" w:hanging="425"/>
        <w:rPr>
          <w:rFonts w:ascii="Times New Roman" w:hAnsi="Times New Roman" w:cs="Times New Roman"/>
          <w:sz w:val="23"/>
          <w:szCs w:val="23"/>
        </w:rPr>
      </w:pPr>
      <w:r w:rsidRPr="006B3E96">
        <w:rPr>
          <w:rFonts w:ascii="Times New Roman" w:hAnsi="Times New Roman" w:cs="Times New Roman"/>
          <w:sz w:val="23"/>
          <w:szCs w:val="23"/>
        </w:rPr>
        <w:t xml:space="preserve">zabezpečí zistenie účastníkov šikanovania a ďalších svedkov a uskutočnenie individuálnych rozhovorov alebo konfrontačných rozhovorov medzi účastníkmi šikanovania alebo medzi svedkami, </w:t>
      </w:r>
    </w:p>
    <w:p w:rsidR="00446E69" w:rsidRPr="006B3E96" w:rsidRDefault="00446E69" w:rsidP="006B3E96">
      <w:pPr>
        <w:pStyle w:val="Default"/>
        <w:numPr>
          <w:ilvl w:val="1"/>
          <w:numId w:val="32"/>
        </w:numPr>
        <w:spacing w:before="120" w:after="240"/>
        <w:ind w:left="993" w:hanging="425"/>
        <w:rPr>
          <w:rFonts w:ascii="Times New Roman" w:hAnsi="Times New Roman" w:cs="Times New Roman"/>
          <w:sz w:val="23"/>
          <w:szCs w:val="23"/>
        </w:rPr>
      </w:pPr>
      <w:r w:rsidRPr="006B3E96">
        <w:rPr>
          <w:rFonts w:ascii="Times New Roman" w:hAnsi="Times New Roman" w:cs="Times New Roman"/>
          <w:sz w:val="23"/>
          <w:szCs w:val="23"/>
        </w:rPr>
        <w:t xml:space="preserve">uchováva dôkazy o podozrení zo šikanovania v nevyhnutnom rozsahu a počas nevyhnutného času, </w:t>
      </w:r>
    </w:p>
    <w:p w:rsidR="00446E69" w:rsidRPr="006B3E96" w:rsidRDefault="00446E69" w:rsidP="006B3E96">
      <w:pPr>
        <w:pStyle w:val="Default"/>
        <w:numPr>
          <w:ilvl w:val="1"/>
          <w:numId w:val="32"/>
        </w:numPr>
        <w:spacing w:before="120" w:after="240"/>
        <w:ind w:left="993" w:hanging="425"/>
        <w:rPr>
          <w:rFonts w:ascii="Times New Roman" w:hAnsi="Times New Roman" w:cs="Times New Roman"/>
          <w:sz w:val="23"/>
          <w:szCs w:val="23"/>
        </w:rPr>
      </w:pPr>
      <w:r w:rsidRPr="006B3E96">
        <w:rPr>
          <w:rFonts w:ascii="Times New Roman" w:hAnsi="Times New Roman" w:cs="Times New Roman"/>
          <w:sz w:val="23"/>
          <w:szCs w:val="23"/>
        </w:rPr>
        <w:t xml:space="preserve">zabezpečí pri rozhovoroch podľa písmena a) prítomnosť najmenej dvoch pedagogických zamestnancov alebo odborných zamestnancov, </w:t>
      </w:r>
    </w:p>
    <w:p w:rsidR="00446E69" w:rsidRPr="006B3E96" w:rsidRDefault="00446E69" w:rsidP="006B3E96">
      <w:pPr>
        <w:pStyle w:val="Default"/>
        <w:numPr>
          <w:ilvl w:val="1"/>
          <w:numId w:val="32"/>
        </w:numPr>
        <w:spacing w:before="120" w:after="240"/>
        <w:ind w:left="993" w:hanging="425"/>
        <w:rPr>
          <w:rFonts w:ascii="Times New Roman" w:hAnsi="Times New Roman" w:cs="Times New Roman"/>
          <w:sz w:val="23"/>
          <w:szCs w:val="23"/>
        </w:rPr>
      </w:pPr>
      <w:r w:rsidRPr="006B3E96">
        <w:rPr>
          <w:rFonts w:ascii="Times New Roman" w:hAnsi="Times New Roman" w:cs="Times New Roman"/>
          <w:sz w:val="23"/>
          <w:szCs w:val="23"/>
        </w:rPr>
        <w:t xml:space="preserve">zabraňuje zľahčovaniu šikanovania a takému konaniu, ktoré môže viesť k neriešeniu šikanovania, preverovaniu šikanovania pod emocionálnym nátlakom alebo v prítomnosti iných žiakov alebo k zverejňovaniu informácií z preverovania šikanovania. </w:t>
      </w:r>
    </w:p>
    <w:p w:rsidR="00446E69" w:rsidRPr="006B3E96" w:rsidRDefault="00446E69" w:rsidP="006B3E96">
      <w:pPr>
        <w:pStyle w:val="Default"/>
        <w:numPr>
          <w:ilvl w:val="1"/>
          <w:numId w:val="30"/>
        </w:numPr>
        <w:spacing w:before="120" w:after="240"/>
        <w:rPr>
          <w:rFonts w:ascii="Times New Roman" w:hAnsi="Times New Roman" w:cs="Times New Roman"/>
        </w:rPr>
      </w:pPr>
    </w:p>
    <w:p w:rsidR="0030132B" w:rsidRPr="006B3E96" w:rsidRDefault="0030132B"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 xml:space="preserve">Opatrenia na riešenie šikanovania a nápravu jeho dôsledkov </w:t>
      </w:r>
    </w:p>
    <w:p w:rsidR="00446E69" w:rsidRPr="006B3E96" w:rsidRDefault="00446E69" w:rsidP="006B3E96">
      <w:pPr>
        <w:pStyle w:val="Default"/>
        <w:spacing w:before="120" w:after="240"/>
        <w:rPr>
          <w:rFonts w:ascii="Times New Roman" w:hAnsi="Times New Roman" w:cs="Times New Roman"/>
        </w:rPr>
      </w:pPr>
    </w:p>
    <w:p w:rsidR="00446E69" w:rsidRPr="006B3E96" w:rsidRDefault="00446E69"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(1) Škola dbá na bezodkladné riešenie šikanovania podľa tejto smernice. </w:t>
      </w:r>
    </w:p>
    <w:p w:rsidR="00717AA3" w:rsidRPr="006B3E96" w:rsidRDefault="00446E69" w:rsidP="006B3E96">
      <w:pPr>
        <w:pStyle w:val="Default"/>
        <w:spacing w:before="120" w:after="240"/>
        <w:ind w:left="142"/>
        <w:rPr>
          <w:rFonts w:ascii="Times New Roman" w:hAnsi="Times New Roman" w:cs="Times New Roman"/>
          <w:sz w:val="23"/>
          <w:szCs w:val="23"/>
        </w:rPr>
      </w:pPr>
      <w:r w:rsidRPr="006B3E96">
        <w:rPr>
          <w:rFonts w:ascii="Times New Roman" w:hAnsi="Times New Roman" w:cs="Times New Roman"/>
          <w:sz w:val="23"/>
          <w:szCs w:val="23"/>
        </w:rPr>
        <w:t xml:space="preserve">(2) Vo vzťahu k šikanujúcemu riaditeľ školy alebo ním poverený pedagogický zamestnanec alebo odborný zamestnanec </w:t>
      </w:r>
    </w:p>
    <w:p w:rsidR="00446E69" w:rsidRPr="006B3E96" w:rsidRDefault="00446E69" w:rsidP="006B3E96">
      <w:pPr>
        <w:pStyle w:val="Default"/>
        <w:numPr>
          <w:ilvl w:val="0"/>
          <w:numId w:val="35"/>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 </w:t>
      </w:r>
    </w:p>
    <w:p w:rsidR="00446E69" w:rsidRPr="006B3E96" w:rsidRDefault="00446E69" w:rsidP="006B3E96">
      <w:pPr>
        <w:pStyle w:val="Default"/>
        <w:numPr>
          <w:ilvl w:val="0"/>
          <w:numId w:val="35"/>
        </w:numPr>
        <w:spacing w:before="120" w:after="240"/>
        <w:rPr>
          <w:rFonts w:ascii="Times New Roman" w:hAnsi="Times New Roman" w:cs="Times New Roman"/>
          <w:sz w:val="23"/>
          <w:szCs w:val="23"/>
        </w:rPr>
      </w:pPr>
      <w:r w:rsidRPr="006B3E96">
        <w:rPr>
          <w:rFonts w:ascii="Times New Roman" w:hAnsi="Times New Roman" w:cs="Times New Roman"/>
          <w:sz w:val="23"/>
          <w:szCs w:val="23"/>
        </w:rPr>
        <w:lastRenderedPageBreak/>
        <w:t xml:space="preserve">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 </w:t>
      </w:r>
    </w:p>
    <w:p w:rsidR="00270919" w:rsidRPr="006B3E96" w:rsidRDefault="00446E69" w:rsidP="006B3E96">
      <w:pPr>
        <w:pStyle w:val="Default"/>
        <w:numPr>
          <w:ilvl w:val="0"/>
          <w:numId w:val="35"/>
        </w:numPr>
        <w:spacing w:before="120" w:after="240"/>
        <w:rPr>
          <w:rFonts w:ascii="Times New Roman" w:hAnsi="Times New Roman" w:cs="Times New Roman"/>
          <w:sz w:val="23"/>
          <w:szCs w:val="23"/>
        </w:rPr>
      </w:pPr>
      <w:r w:rsidRPr="006B3E96">
        <w:rPr>
          <w:rFonts w:ascii="Times New Roman" w:hAnsi="Times New Roman" w:cs="Times New Roman"/>
          <w:sz w:val="23"/>
          <w:szCs w:val="23"/>
        </w:rPr>
        <w:t>môže podľa potreby uložiť opatrenie vo výchove alebo znížiť stupeň klasifikácie správania ž</w:t>
      </w:r>
      <w:r w:rsidR="00270919" w:rsidRPr="006B3E96">
        <w:rPr>
          <w:rFonts w:ascii="Times New Roman" w:hAnsi="Times New Roman" w:cs="Times New Roman"/>
          <w:sz w:val="23"/>
          <w:szCs w:val="23"/>
        </w:rPr>
        <w:t>iaka (</w:t>
      </w:r>
      <w:r w:rsidR="00270919" w:rsidRPr="006B3E96">
        <w:rPr>
          <w:rFonts w:ascii="Times New Roman" w:hAnsi="Times New Roman" w:cs="Times New Roman"/>
          <w:sz w:val="20"/>
          <w:szCs w:val="20"/>
        </w:rPr>
        <w:t>§ 55 ods. 15 zákona č. 245/2008 Z. z. v znení neskorších predpisov</w:t>
      </w:r>
      <w:r w:rsidR="00270919" w:rsidRPr="006B3E96">
        <w:rPr>
          <w:rFonts w:ascii="Times New Roman" w:hAnsi="Times New Roman" w:cs="Times New Roman"/>
          <w:sz w:val="20"/>
          <w:szCs w:val="20"/>
        </w:rPr>
        <w:t>)</w:t>
      </w:r>
      <w:r w:rsidR="00270919" w:rsidRPr="006B3E96">
        <w:rPr>
          <w:rFonts w:ascii="Times New Roman" w:hAnsi="Times New Roman" w:cs="Times New Roman"/>
          <w:sz w:val="20"/>
          <w:szCs w:val="20"/>
        </w:rPr>
        <w:t xml:space="preserve">. </w:t>
      </w:r>
    </w:p>
    <w:p w:rsidR="00270919" w:rsidRPr="006B3E96" w:rsidRDefault="00270919"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(3)  </w:t>
      </w:r>
      <w:r w:rsidR="00446E69" w:rsidRPr="006B3E96">
        <w:rPr>
          <w:rFonts w:ascii="Times New Roman" w:hAnsi="Times New Roman" w:cs="Times New Roman"/>
          <w:sz w:val="23"/>
          <w:szCs w:val="23"/>
        </w:rPr>
        <w:t>Vo vzťahu k</w:t>
      </w:r>
      <w:r w:rsidRPr="006B3E96">
        <w:rPr>
          <w:rFonts w:ascii="Times New Roman" w:hAnsi="Times New Roman" w:cs="Times New Roman"/>
          <w:sz w:val="23"/>
          <w:szCs w:val="23"/>
        </w:rPr>
        <w:t> </w:t>
      </w:r>
      <w:r w:rsidR="00446E69" w:rsidRPr="006B3E96">
        <w:rPr>
          <w:rFonts w:ascii="Times New Roman" w:hAnsi="Times New Roman" w:cs="Times New Roman"/>
          <w:sz w:val="23"/>
          <w:szCs w:val="23"/>
        </w:rPr>
        <w:t xml:space="preserve">šikanovanému riaditeľ školy alebo ním poverený pedagogický zamestnanec alebo odborný zamestnanec </w:t>
      </w:r>
    </w:p>
    <w:p w:rsidR="00446E69" w:rsidRPr="006B3E96" w:rsidRDefault="00270919" w:rsidP="006B3E96">
      <w:pPr>
        <w:pStyle w:val="Default"/>
        <w:spacing w:before="120" w:after="240"/>
        <w:ind w:left="851" w:hanging="284"/>
        <w:rPr>
          <w:rFonts w:ascii="Times New Roman" w:hAnsi="Times New Roman" w:cs="Times New Roman"/>
          <w:sz w:val="23"/>
          <w:szCs w:val="23"/>
        </w:rPr>
      </w:pPr>
      <w:r w:rsidRPr="006B3E96">
        <w:rPr>
          <w:rFonts w:ascii="Times New Roman" w:hAnsi="Times New Roman" w:cs="Times New Roman"/>
          <w:sz w:val="23"/>
          <w:szCs w:val="23"/>
        </w:rPr>
        <w:t xml:space="preserve">a) </w:t>
      </w:r>
      <w:r w:rsidR="00446E69" w:rsidRPr="006B3E96">
        <w:rPr>
          <w:rFonts w:ascii="Times New Roman" w:hAnsi="Times New Roman" w:cs="Times New Roman"/>
          <w:sz w:val="23"/>
          <w:szCs w:val="23"/>
        </w:rPr>
        <w:t xml:space="preserve">zabezpečí podmienky na fyzickú a psychickú bezpečnosť šikanovaného a podľa potreby zabezpečí zdravotné ošetrenie, </w:t>
      </w:r>
    </w:p>
    <w:p w:rsidR="00446E69" w:rsidRPr="006B3E96" w:rsidRDefault="00270919" w:rsidP="006B3E96">
      <w:pPr>
        <w:pStyle w:val="Default"/>
        <w:spacing w:before="120" w:after="240"/>
        <w:ind w:left="851" w:hanging="284"/>
        <w:rPr>
          <w:rFonts w:ascii="Times New Roman" w:hAnsi="Times New Roman" w:cs="Times New Roman"/>
          <w:sz w:val="23"/>
          <w:szCs w:val="23"/>
        </w:rPr>
      </w:pPr>
      <w:r w:rsidRPr="006B3E96">
        <w:rPr>
          <w:rFonts w:ascii="Times New Roman" w:hAnsi="Times New Roman" w:cs="Times New Roman"/>
          <w:sz w:val="23"/>
          <w:szCs w:val="23"/>
        </w:rPr>
        <w:t xml:space="preserve">b) </w:t>
      </w:r>
      <w:r w:rsidR="00446E69" w:rsidRPr="006B3E96">
        <w:rPr>
          <w:rFonts w:ascii="Times New Roman" w:hAnsi="Times New Roman" w:cs="Times New Roman"/>
          <w:sz w:val="23"/>
          <w:szCs w:val="23"/>
        </w:rPr>
        <w:t xml:space="preserve">zabezpečí šikanovanému bezodkladnú psychologickú pomoc a podporu, </w:t>
      </w:r>
    </w:p>
    <w:p w:rsidR="00446E69" w:rsidRPr="006B3E96" w:rsidRDefault="00270919" w:rsidP="006B3E96">
      <w:pPr>
        <w:pStyle w:val="Default"/>
        <w:spacing w:before="120" w:after="240"/>
        <w:ind w:left="851" w:hanging="284"/>
        <w:rPr>
          <w:rFonts w:ascii="Times New Roman" w:hAnsi="Times New Roman" w:cs="Times New Roman"/>
          <w:sz w:val="23"/>
          <w:szCs w:val="23"/>
        </w:rPr>
      </w:pPr>
      <w:r w:rsidRPr="006B3E96">
        <w:rPr>
          <w:rFonts w:ascii="Times New Roman" w:hAnsi="Times New Roman" w:cs="Times New Roman"/>
          <w:sz w:val="23"/>
          <w:szCs w:val="23"/>
        </w:rPr>
        <w:t xml:space="preserve">c) </w:t>
      </w:r>
      <w:r w:rsidR="00446E69" w:rsidRPr="006B3E96">
        <w:rPr>
          <w:rFonts w:ascii="Times New Roman" w:hAnsi="Times New Roman" w:cs="Times New Roman"/>
          <w:sz w:val="23"/>
          <w:szCs w:val="23"/>
        </w:rPr>
        <w:t xml:space="preserve">zabezpečí šikanovanému podľa potreby, po porade s príslušným odborným zamestnancom, cielenú a systematickú podporu najmä prostredníctvom zariadenia poradenstva a prevencie, </w:t>
      </w:r>
    </w:p>
    <w:p w:rsidR="00446E69" w:rsidRPr="006B3E96" w:rsidRDefault="00446E69" w:rsidP="006B3E96">
      <w:pPr>
        <w:pStyle w:val="Default"/>
        <w:numPr>
          <w:ilvl w:val="0"/>
          <w:numId w:val="35"/>
        </w:numPr>
        <w:spacing w:before="120" w:after="240"/>
        <w:ind w:left="851" w:hanging="284"/>
        <w:rPr>
          <w:rFonts w:ascii="Times New Roman" w:hAnsi="Times New Roman" w:cs="Times New Roman"/>
          <w:sz w:val="23"/>
          <w:szCs w:val="23"/>
        </w:rPr>
      </w:pPr>
      <w:r w:rsidRPr="006B3E96">
        <w:rPr>
          <w:rFonts w:ascii="Times New Roman" w:hAnsi="Times New Roman" w:cs="Times New Roman"/>
          <w:sz w:val="23"/>
          <w:szCs w:val="23"/>
        </w:rPr>
        <w:t xml:space="preserve">spolupracuje podľa potreby so Štátnou školskou inšpekciou, regionálnym úradom školskej správy alebo s Úradom komisára pre deti. </w:t>
      </w:r>
    </w:p>
    <w:p w:rsidR="0040248D" w:rsidRPr="006B3E96" w:rsidRDefault="0040248D" w:rsidP="006B3E96">
      <w:pPr>
        <w:pStyle w:val="Default"/>
        <w:spacing w:before="120" w:after="240"/>
        <w:rPr>
          <w:rFonts w:ascii="Times New Roman" w:hAnsi="Times New Roman" w:cs="Times New Roman"/>
          <w:sz w:val="23"/>
          <w:szCs w:val="23"/>
        </w:rPr>
      </w:pPr>
    </w:p>
    <w:p w:rsidR="00270919" w:rsidRPr="006B3E96" w:rsidRDefault="0030132B" w:rsidP="006B3E96">
      <w:pPr>
        <w:pStyle w:val="Default"/>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(4) Vo vzťahu k účastníkom šikanovania riaditeľ školy alebo ním poverený pedagogický zamestnanec alebo odborný zamestnanec </w:t>
      </w:r>
    </w:p>
    <w:p w:rsidR="0030132B" w:rsidRPr="006B3E96" w:rsidRDefault="0030132B" w:rsidP="006B3E96">
      <w:pPr>
        <w:pStyle w:val="Default"/>
        <w:numPr>
          <w:ilvl w:val="1"/>
          <w:numId w:val="18"/>
        </w:numPr>
        <w:spacing w:before="120" w:after="240"/>
        <w:ind w:left="709" w:hanging="283"/>
        <w:rPr>
          <w:rFonts w:ascii="Times New Roman" w:hAnsi="Times New Roman" w:cs="Times New Roman"/>
          <w:sz w:val="23"/>
          <w:szCs w:val="23"/>
        </w:rPr>
      </w:pPr>
      <w:r w:rsidRPr="006B3E96">
        <w:rPr>
          <w:rFonts w:ascii="Times New Roman" w:hAnsi="Times New Roman" w:cs="Times New Roman"/>
          <w:sz w:val="23"/>
          <w:szCs w:val="23"/>
        </w:rPr>
        <w:t xml:space="preserve">zabezpečí účastníkom šikanovania podľa potreby individuálnu podporu a poradenstvo na základe posúdenia školského podporného tímu, školského psychológa alebo psychológa zariadenia poradenstva a prevencie, </w:t>
      </w:r>
    </w:p>
    <w:p w:rsidR="0030132B" w:rsidRPr="006B3E96" w:rsidRDefault="0030132B" w:rsidP="006B3E96">
      <w:pPr>
        <w:pStyle w:val="Default"/>
        <w:numPr>
          <w:ilvl w:val="1"/>
          <w:numId w:val="18"/>
        </w:numPr>
        <w:spacing w:before="120" w:after="240"/>
        <w:ind w:left="709" w:hanging="283"/>
        <w:rPr>
          <w:rFonts w:ascii="Times New Roman" w:hAnsi="Times New Roman" w:cs="Times New Roman"/>
          <w:sz w:val="23"/>
          <w:szCs w:val="23"/>
        </w:rPr>
      </w:pPr>
      <w:r w:rsidRPr="006B3E96">
        <w:rPr>
          <w:rFonts w:ascii="Times New Roman" w:hAnsi="Times New Roman" w:cs="Times New Roman"/>
          <w:sz w:val="23"/>
          <w:szCs w:val="23"/>
        </w:rPr>
        <w:t xml:space="preserve">zabezpečí skupinovú intervenciu v spolupráci so školským podporným tímom alebo so zariadením poradenstva a prevencie, </w:t>
      </w:r>
    </w:p>
    <w:p w:rsidR="0030132B" w:rsidRDefault="0030132B" w:rsidP="006B3E96">
      <w:pPr>
        <w:pStyle w:val="Default"/>
        <w:numPr>
          <w:ilvl w:val="1"/>
          <w:numId w:val="18"/>
        </w:numPr>
        <w:spacing w:before="120" w:after="240"/>
        <w:ind w:left="709" w:hanging="283"/>
        <w:rPr>
          <w:rFonts w:ascii="Times New Roman" w:hAnsi="Times New Roman" w:cs="Times New Roman"/>
          <w:sz w:val="23"/>
          <w:szCs w:val="23"/>
        </w:rPr>
      </w:pPr>
      <w:r w:rsidRPr="006B3E96">
        <w:rPr>
          <w:rFonts w:ascii="Times New Roman" w:hAnsi="Times New Roman" w:cs="Times New Roman"/>
          <w:sz w:val="23"/>
          <w:szCs w:val="23"/>
        </w:rPr>
        <w:t xml:space="preserve">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 </w:t>
      </w:r>
    </w:p>
    <w:p w:rsidR="006B3E96" w:rsidRPr="006B3E96" w:rsidRDefault="006B3E96" w:rsidP="006B3E96">
      <w:pPr>
        <w:pStyle w:val="Default"/>
        <w:numPr>
          <w:ilvl w:val="0"/>
          <w:numId w:val="18"/>
        </w:numPr>
        <w:spacing w:before="120" w:after="240"/>
        <w:rPr>
          <w:rFonts w:ascii="Times New Roman" w:hAnsi="Times New Roman" w:cs="Times New Roman"/>
          <w:sz w:val="23"/>
          <w:szCs w:val="23"/>
        </w:rPr>
      </w:pPr>
    </w:p>
    <w:p w:rsidR="00270919" w:rsidRPr="006B3E96" w:rsidRDefault="00270919"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 xml:space="preserve"> Spolupráca so zákonným zástupcom a školou</w:t>
      </w:r>
    </w:p>
    <w:p w:rsidR="0030132B" w:rsidRPr="006B3E96" w:rsidRDefault="0030132B" w:rsidP="006B3E96">
      <w:pPr>
        <w:pStyle w:val="Default"/>
        <w:numPr>
          <w:ilvl w:val="0"/>
          <w:numId w:val="39"/>
        </w:numPr>
        <w:spacing w:before="120" w:after="240"/>
        <w:rPr>
          <w:rFonts w:ascii="Times New Roman" w:hAnsi="Times New Roman" w:cs="Times New Roman"/>
          <w:sz w:val="23"/>
          <w:szCs w:val="23"/>
        </w:rPr>
      </w:pPr>
      <w:r w:rsidRPr="006B3E96">
        <w:rPr>
          <w:rFonts w:ascii="Times New Roman" w:hAnsi="Times New Roman" w:cs="Times New Roman"/>
          <w:sz w:val="23"/>
          <w:szCs w:val="23"/>
        </w:rPr>
        <w:t>Riaditeľ školy alebo ním poverený pedagogický zamest</w:t>
      </w:r>
      <w:r w:rsidR="0040248D" w:rsidRPr="006B3E96">
        <w:rPr>
          <w:rFonts w:ascii="Times New Roman" w:hAnsi="Times New Roman" w:cs="Times New Roman"/>
          <w:sz w:val="23"/>
          <w:szCs w:val="23"/>
        </w:rPr>
        <w:t xml:space="preserve">nanec alebo odborný zamestnane </w:t>
      </w:r>
      <w:r w:rsidRPr="006B3E96">
        <w:rPr>
          <w:rFonts w:ascii="Times New Roman" w:hAnsi="Times New Roman" w:cs="Times New Roman"/>
          <w:sz w:val="23"/>
          <w:szCs w:val="23"/>
        </w:rPr>
        <w:t xml:space="preserve">pri rozhovore so zákonným zástupcom alebo so zástupcom zariadenia šikanovaného, šikanujúceho alebo účastníkov šikanovania vo veci šikanovania dbá na zachovanie dôvernosti informácií. </w:t>
      </w:r>
    </w:p>
    <w:p w:rsidR="0030132B" w:rsidRDefault="0030132B" w:rsidP="006B3E96">
      <w:pPr>
        <w:pStyle w:val="Default"/>
        <w:numPr>
          <w:ilvl w:val="0"/>
          <w:numId w:val="39"/>
        </w:numPr>
        <w:spacing w:before="120" w:after="240"/>
        <w:rPr>
          <w:rFonts w:ascii="Times New Roman" w:hAnsi="Times New Roman" w:cs="Times New Roman"/>
          <w:sz w:val="23"/>
          <w:szCs w:val="23"/>
        </w:rPr>
      </w:pPr>
      <w:r w:rsidRPr="006B3E96">
        <w:rPr>
          <w:rFonts w:ascii="Times New Roman" w:hAnsi="Times New Roman" w:cs="Times New Roman"/>
          <w:sz w:val="23"/>
          <w:szCs w:val="23"/>
        </w:rPr>
        <w:t xml:space="preserve">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 </w:t>
      </w:r>
    </w:p>
    <w:p w:rsidR="006B3E96" w:rsidRPr="006B3E96" w:rsidRDefault="006B3E96" w:rsidP="006B3E96">
      <w:pPr>
        <w:pStyle w:val="Default"/>
        <w:spacing w:before="120" w:after="240"/>
        <w:rPr>
          <w:rFonts w:ascii="Times New Roman" w:hAnsi="Times New Roman" w:cs="Times New Roman"/>
          <w:sz w:val="23"/>
          <w:szCs w:val="23"/>
        </w:rPr>
      </w:pPr>
    </w:p>
    <w:p w:rsidR="0030132B" w:rsidRPr="006B3E96" w:rsidRDefault="0030132B"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lastRenderedPageBreak/>
        <w:t xml:space="preserve">Záverečné ustanovenie </w:t>
      </w:r>
    </w:p>
    <w:p w:rsidR="0030132B" w:rsidRDefault="0030132B" w:rsidP="006B3E96">
      <w:pPr>
        <w:pStyle w:val="Default"/>
        <w:spacing w:before="120" w:after="240"/>
        <w:rPr>
          <w:rFonts w:ascii="Times New Roman" w:hAnsi="Times New Roman" w:cs="Times New Roman"/>
          <w:color w:val="auto"/>
          <w:sz w:val="23"/>
          <w:szCs w:val="23"/>
        </w:rPr>
      </w:pPr>
      <w:r w:rsidRPr="006B3E96">
        <w:rPr>
          <w:rFonts w:ascii="Times New Roman" w:hAnsi="Times New Roman" w:cs="Times New Roman"/>
          <w:color w:val="auto"/>
          <w:sz w:val="23"/>
          <w:szCs w:val="23"/>
        </w:rPr>
        <w:t xml:space="preserve">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 </w:t>
      </w:r>
    </w:p>
    <w:p w:rsidR="006B3E96" w:rsidRPr="006B3E96" w:rsidRDefault="006B3E96" w:rsidP="006B3E96">
      <w:pPr>
        <w:pStyle w:val="Default"/>
        <w:spacing w:before="120" w:after="240"/>
        <w:rPr>
          <w:rFonts w:ascii="Times New Roman" w:hAnsi="Times New Roman" w:cs="Times New Roman"/>
          <w:color w:val="auto"/>
          <w:sz w:val="23"/>
          <w:szCs w:val="23"/>
        </w:rPr>
      </w:pPr>
    </w:p>
    <w:p w:rsidR="0030132B" w:rsidRPr="006B3E96" w:rsidRDefault="0040248D" w:rsidP="006B3E96">
      <w:pPr>
        <w:pStyle w:val="Nadpis1"/>
        <w:spacing w:before="120" w:after="240" w:line="240" w:lineRule="auto"/>
        <w:rPr>
          <w:rFonts w:ascii="Times New Roman" w:hAnsi="Times New Roman" w:cs="Times New Roman"/>
        </w:rPr>
      </w:pPr>
      <w:r w:rsidRPr="006B3E96">
        <w:rPr>
          <w:rFonts w:ascii="Times New Roman" w:hAnsi="Times New Roman" w:cs="Times New Roman"/>
        </w:rPr>
        <w:t xml:space="preserve">     </w:t>
      </w:r>
      <w:r w:rsidR="0030132B" w:rsidRPr="006B3E96">
        <w:rPr>
          <w:rFonts w:ascii="Times New Roman" w:hAnsi="Times New Roman" w:cs="Times New Roman"/>
        </w:rPr>
        <w:t xml:space="preserve">Účinnosť </w:t>
      </w:r>
    </w:p>
    <w:p w:rsidR="00034465" w:rsidRPr="006B3E96" w:rsidRDefault="00034465" w:rsidP="006B3E96">
      <w:pPr>
        <w:spacing w:before="120" w:after="240" w:line="240" w:lineRule="auto"/>
        <w:jc w:val="both"/>
        <w:rPr>
          <w:szCs w:val="24"/>
        </w:rPr>
      </w:pPr>
      <w:r w:rsidRPr="006B3E96">
        <w:rPr>
          <w:szCs w:val="24"/>
        </w:rPr>
        <w:t xml:space="preserve">Tento dodatok je platný v plnom rozsahu od </w:t>
      </w:r>
      <w:r w:rsidR="00FD3134" w:rsidRPr="006B3E96">
        <w:rPr>
          <w:szCs w:val="24"/>
        </w:rPr>
        <w:t>1</w:t>
      </w:r>
      <w:r w:rsidR="0040248D" w:rsidRPr="006B3E96">
        <w:rPr>
          <w:szCs w:val="24"/>
        </w:rPr>
        <w:t>0</w:t>
      </w:r>
      <w:r w:rsidR="00FD3134" w:rsidRPr="006B3E96">
        <w:rPr>
          <w:szCs w:val="24"/>
        </w:rPr>
        <w:t>.februára 2025</w:t>
      </w:r>
      <w:r w:rsidR="00D337FB" w:rsidRPr="006B3E96">
        <w:rPr>
          <w:szCs w:val="24"/>
        </w:rPr>
        <w:t>.</w:t>
      </w:r>
    </w:p>
    <w:p w:rsidR="0040248D" w:rsidRPr="006B3E96" w:rsidRDefault="0040248D" w:rsidP="006B3E96">
      <w:pPr>
        <w:spacing w:before="120" w:after="240" w:line="240" w:lineRule="auto"/>
        <w:jc w:val="both"/>
        <w:rPr>
          <w:szCs w:val="24"/>
        </w:rPr>
      </w:pPr>
    </w:p>
    <w:p w:rsidR="00034465" w:rsidRPr="006B3E96" w:rsidRDefault="00034465" w:rsidP="006B3E96">
      <w:pPr>
        <w:spacing w:before="120" w:after="240" w:line="240" w:lineRule="auto"/>
        <w:jc w:val="both"/>
        <w:rPr>
          <w:szCs w:val="24"/>
        </w:rPr>
      </w:pPr>
      <w:r w:rsidRPr="006B3E96">
        <w:rPr>
          <w:szCs w:val="24"/>
        </w:rPr>
        <w:t xml:space="preserve">V Púchove dňa </w:t>
      </w:r>
      <w:r w:rsidR="00BD30CD" w:rsidRPr="006B3E96">
        <w:rPr>
          <w:szCs w:val="24"/>
        </w:rPr>
        <w:t>6.</w:t>
      </w:r>
      <w:r w:rsidR="0040248D" w:rsidRPr="006B3E96">
        <w:rPr>
          <w:szCs w:val="24"/>
        </w:rPr>
        <w:t>2</w:t>
      </w:r>
      <w:r w:rsidR="00BD30CD" w:rsidRPr="006B3E96">
        <w:rPr>
          <w:szCs w:val="24"/>
        </w:rPr>
        <w:t>.2025</w:t>
      </w:r>
    </w:p>
    <w:p w:rsidR="00034465" w:rsidRPr="006B3E96" w:rsidRDefault="00034465" w:rsidP="006B3E96">
      <w:pPr>
        <w:spacing w:before="120" w:after="240" w:line="240" w:lineRule="auto"/>
        <w:jc w:val="both"/>
        <w:rPr>
          <w:szCs w:val="24"/>
        </w:rPr>
      </w:pPr>
    </w:p>
    <w:p w:rsidR="00034465" w:rsidRPr="006B3E96" w:rsidRDefault="00270919" w:rsidP="006B3E96">
      <w:pPr>
        <w:spacing w:before="120" w:after="240" w:line="240" w:lineRule="auto"/>
        <w:jc w:val="center"/>
        <w:rPr>
          <w:szCs w:val="24"/>
        </w:rPr>
      </w:pPr>
      <w:r w:rsidRPr="006B3E96">
        <w:rPr>
          <w:szCs w:val="24"/>
        </w:rPr>
        <w:t xml:space="preserve">                             </w:t>
      </w:r>
      <w:r w:rsidR="00034465" w:rsidRPr="006B3E96">
        <w:rPr>
          <w:szCs w:val="24"/>
        </w:rPr>
        <w:t xml:space="preserve">PaedDr. Miroslav </w:t>
      </w:r>
      <w:proofErr w:type="spellStart"/>
      <w:r w:rsidR="00034465" w:rsidRPr="006B3E96">
        <w:rPr>
          <w:szCs w:val="24"/>
        </w:rPr>
        <w:t>Kubičár</w:t>
      </w:r>
      <w:proofErr w:type="spellEnd"/>
    </w:p>
    <w:p w:rsidR="00034465" w:rsidRPr="006B3E96" w:rsidRDefault="00270919" w:rsidP="006B3E96">
      <w:pPr>
        <w:spacing w:before="120" w:after="240" w:line="240" w:lineRule="auto"/>
        <w:jc w:val="center"/>
        <w:rPr>
          <w:szCs w:val="24"/>
        </w:rPr>
      </w:pPr>
      <w:r w:rsidRPr="006B3E96">
        <w:rPr>
          <w:szCs w:val="24"/>
        </w:rPr>
        <w:t xml:space="preserve">                    </w:t>
      </w:r>
      <w:r w:rsidR="00034465" w:rsidRPr="006B3E96">
        <w:rPr>
          <w:szCs w:val="24"/>
        </w:rPr>
        <w:t>riaditeľ školy</w:t>
      </w:r>
    </w:p>
    <w:p w:rsidR="00B84C91" w:rsidRPr="006B3E96" w:rsidRDefault="00B84C91" w:rsidP="006B3E96">
      <w:pPr>
        <w:spacing w:before="120" w:after="240" w:line="240" w:lineRule="auto"/>
        <w:jc w:val="center"/>
        <w:rPr>
          <w:szCs w:val="24"/>
        </w:rPr>
      </w:pPr>
    </w:p>
    <w:p w:rsidR="00B84C91" w:rsidRPr="006B3E96" w:rsidRDefault="00B84C91" w:rsidP="006B3E96">
      <w:pPr>
        <w:spacing w:before="120" w:after="240" w:line="240" w:lineRule="auto"/>
        <w:rPr>
          <w:szCs w:val="24"/>
        </w:rPr>
      </w:pPr>
    </w:p>
    <w:p w:rsidR="00796F07" w:rsidRPr="006B3E96" w:rsidRDefault="00796F07" w:rsidP="006B3E96">
      <w:pPr>
        <w:spacing w:before="120" w:after="240" w:line="240" w:lineRule="auto"/>
        <w:rPr>
          <w:sz w:val="18"/>
          <w:vertAlign w:val="superscript"/>
        </w:rPr>
      </w:pPr>
    </w:p>
    <w:sectPr w:rsidR="00796F07" w:rsidRPr="006B3E96" w:rsidSect="006B3E96">
      <w:footerReference w:type="default" r:id="rId9"/>
      <w:pgSz w:w="11906" w:h="16838"/>
      <w:pgMar w:top="567"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65C" w:rsidRDefault="00C9665C" w:rsidP="001B14E7">
      <w:pPr>
        <w:spacing w:after="0" w:line="240" w:lineRule="auto"/>
      </w:pPr>
      <w:r>
        <w:separator/>
      </w:r>
    </w:p>
  </w:endnote>
  <w:endnote w:type="continuationSeparator" w:id="0">
    <w:p w:rsidR="00C9665C" w:rsidRDefault="00C9665C" w:rsidP="001B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Článok">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52715"/>
      <w:docPartObj>
        <w:docPartGallery w:val="Page Numbers (Bottom of Page)"/>
        <w:docPartUnique/>
      </w:docPartObj>
    </w:sdtPr>
    <w:sdtContent>
      <w:p w:rsidR="006B3E96" w:rsidRDefault="006B3E96">
        <w:pPr>
          <w:pStyle w:val="Pta"/>
          <w:jc w:val="right"/>
        </w:pPr>
        <w:r>
          <w:fldChar w:fldCharType="begin"/>
        </w:r>
        <w:r>
          <w:instrText>PAGE   \* MERGEFORMAT</w:instrText>
        </w:r>
        <w:r>
          <w:fldChar w:fldCharType="separate"/>
        </w:r>
        <w:r w:rsidR="00821E81">
          <w:rPr>
            <w:noProof/>
          </w:rPr>
          <w:t>8</w:t>
        </w:r>
        <w:r>
          <w:fldChar w:fldCharType="end"/>
        </w:r>
      </w:p>
    </w:sdtContent>
  </w:sdt>
  <w:p w:rsidR="006B3E96" w:rsidRDefault="006B3E9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65C" w:rsidRDefault="00C9665C" w:rsidP="001B14E7">
      <w:pPr>
        <w:spacing w:after="0" w:line="240" w:lineRule="auto"/>
      </w:pPr>
      <w:r>
        <w:separator/>
      </w:r>
    </w:p>
  </w:footnote>
  <w:footnote w:type="continuationSeparator" w:id="0">
    <w:p w:rsidR="00C9665C" w:rsidRDefault="00C9665C" w:rsidP="001B1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6F9E3"/>
    <w:multiLevelType w:val="hybridMultilevel"/>
    <w:tmpl w:val="234C7543"/>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A2A9FE"/>
    <w:multiLevelType w:val="hybridMultilevel"/>
    <w:tmpl w:val="854E81C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3313D4"/>
    <w:multiLevelType w:val="hybridMultilevel"/>
    <w:tmpl w:val="63631B67"/>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C9550F"/>
    <w:multiLevelType w:val="hybridMultilevel"/>
    <w:tmpl w:val="7BCC995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78928B"/>
    <w:multiLevelType w:val="hybridMultilevel"/>
    <w:tmpl w:val="A34F3EB7"/>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5540BB"/>
    <w:multiLevelType w:val="hybridMultilevel"/>
    <w:tmpl w:val="6436C2DE"/>
    <w:lvl w:ilvl="0" w:tplc="FFFFFFFF">
      <w:start w:val="1"/>
      <w:numFmt w:val="ideographDigital"/>
      <w:lvlText w:val=""/>
      <w:lvlJc w:val="left"/>
    </w:lvl>
    <w:lvl w:ilvl="1" w:tplc="041B0017">
      <w:start w:val="1"/>
      <w:numFmt w:val="lowerLetter"/>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361EDD3"/>
    <w:multiLevelType w:val="hybridMultilevel"/>
    <w:tmpl w:val="8F2BDD2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2A50062"/>
    <w:multiLevelType w:val="hybridMultilevel"/>
    <w:tmpl w:val="266AD175"/>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CE81339"/>
    <w:multiLevelType w:val="hybridMultilevel"/>
    <w:tmpl w:val="3EB1F2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91D89B8"/>
    <w:multiLevelType w:val="hybridMultilevel"/>
    <w:tmpl w:val="8BC44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3F583AC"/>
    <w:multiLevelType w:val="hybridMultilevel"/>
    <w:tmpl w:val="BB6E13A6"/>
    <w:lvl w:ilvl="0" w:tplc="FFFFFFFF">
      <w:start w:val="1"/>
      <w:numFmt w:val="ideographDigital"/>
      <w:lvlText w:val=""/>
      <w:lvlJc w:val="left"/>
    </w:lvl>
    <w:lvl w:ilvl="1" w:tplc="041B0017">
      <w:start w:val="1"/>
      <w:numFmt w:val="lowerLetter"/>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463B93"/>
    <w:multiLevelType w:val="hybridMultilevel"/>
    <w:tmpl w:val="0CE9905A"/>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DA24CE7"/>
    <w:multiLevelType w:val="hybridMultilevel"/>
    <w:tmpl w:val="A505C6B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F525978"/>
    <w:multiLevelType w:val="hybridMultilevel"/>
    <w:tmpl w:val="08169E9E"/>
    <w:lvl w:ilvl="0" w:tplc="041B0017">
      <w:start w:val="1"/>
      <w:numFmt w:val="lowerLetter"/>
      <w:lvlText w:val="%1)"/>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5A3221"/>
    <w:multiLevelType w:val="hybridMultilevel"/>
    <w:tmpl w:val="5294524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CA241BE"/>
    <w:multiLevelType w:val="hybridMultilevel"/>
    <w:tmpl w:val="B98245C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0DCB4BFD"/>
    <w:multiLevelType w:val="hybridMultilevel"/>
    <w:tmpl w:val="C04227E0"/>
    <w:lvl w:ilvl="0" w:tplc="041B0017">
      <w:start w:val="1"/>
      <w:numFmt w:val="lowerLetter"/>
      <w:lvlText w:val="%1)"/>
      <w:lvlJc w:val="left"/>
      <w:pPr>
        <w:ind w:left="924" w:hanging="360"/>
      </w:p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7">
    <w:nsid w:val="18CF0501"/>
    <w:multiLevelType w:val="multilevel"/>
    <w:tmpl w:val="9A5AF782"/>
    <w:styleLink w:val="tl1"/>
    <w:lvl w:ilvl="0">
      <w:start w:val="1"/>
      <w:numFmt w:val="ordinal"/>
      <w:lvlText w:val="Článok %1)"/>
      <w:lvlJc w:val="left"/>
      <w:pPr>
        <w:ind w:left="360" w:hanging="360"/>
      </w:pPr>
      <w:rPr>
        <w:rFonts w:ascii="Článok" w:hAnsi="Článok"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F946AC"/>
    <w:multiLevelType w:val="hybridMultilevel"/>
    <w:tmpl w:val="47E694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A7C4CD6"/>
    <w:multiLevelType w:val="hybridMultilevel"/>
    <w:tmpl w:val="9DDC8E82"/>
    <w:lvl w:ilvl="0" w:tplc="09D6CB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B071E01"/>
    <w:multiLevelType w:val="hybridMultilevel"/>
    <w:tmpl w:val="3704E4B2"/>
    <w:lvl w:ilvl="0" w:tplc="0DAA8B02">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1B3C15D2"/>
    <w:multiLevelType w:val="hybridMultilevel"/>
    <w:tmpl w:val="852C7DA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1654EF9"/>
    <w:multiLevelType w:val="hybridMultilevel"/>
    <w:tmpl w:val="86DC4D34"/>
    <w:lvl w:ilvl="0" w:tplc="95B0E5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6B93A6F"/>
    <w:multiLevelType w:val="hybridMultilevel"/>
    <w:tmpl w:val="C354F7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8226C52"/>
    <w:multiLevelType w:val="hybridMultilevel"/>
    <w:tmpl w:val="D3E8EB02"/>
    <w:lvl w:ilvl="0" w:tplc="183AF252">
      <w:start w:val="2"/>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5">
    <w:nsid w:val="29304FF6"/>
    <w:multiLevelType w:val="hybridMultilevel"/>
    <w:tmpl w:val="A83222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2C9E522E"/>
    <w:multiLevelType w:val="hybridMultilevel"/>
    <w:tmpl w:val="CEBEE77A"/>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nsid w:val="3F236385"/>
    <w:multiLevelType w:val="hybridMultilevel"/>
    <w:tmpl w:val="47D2A2C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nsid w:val="3FDD4C5A"/>
    <w:multiLevelType w:val="hybridMultilevel"/>
    <w:tmpl w:val="DA5A5F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3776EFA"/>
    <w:multiLevelType w:val="hybridMultilevel"/>
    <w:tmpl w:val="834C79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EF2EC7"/>
    <w:multiLevelType w:val="hybridMultilevel"/>
    <w:tmpl w:val="86BC1E1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45624A8"/>
    <w:multiLevelType w:val="hybridMultilevel"/>
    <w:tmpl w:val="073E1F0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7313EEC"/>
    <w:multiLevelType w:val="multilevel"/>
    <w:tmpl w:val="041B0023"/>
    <w:lvl w:ilvl="0">
      <w:start w:val="1"/>
      <w:numFmt w:val="upperRoman"/>
      <w:pStyle w:val="Nadpis1"/>
      <w:lvlText w:val="Článok %1."/>
      <w:lvlJc w:val="left"/>
      <w:pPr>
        <w:ind w:left="0"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3">
    <w:nsid w:val="5B5D4A67"/>
    <w:multiLevelType w:val="hybridMultilevel"/>
    <w:tmpl w:val="469412D2"/>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nsid w:val="5BE80E1D"/>
    <w:multiLevelType w:val="hybridMultilevel"/>
    <w:tmpl w:val="659C8F88"/>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678D584F"/>
    <w:multiLevelType w:val="multilevel"/>
    <w:tmpl w:val="9A5AF782"/>
    <w:numStyleLink w:val="tl1"/>
  </w:abstractNum>
  <w:abstractNum w:abstractNumId="36">
    <w:nsid w:val="6E3F434B"/>
    <w:multiLevelType w:val="hybridMultilevel"/>
    <w:tmpl w:val="B21C5D90"/>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nsid w:val="7026F6C2"/>
    <w:multiLevelType w:val="hybridMultilevel"/>
    <w:tmpl w:val="7F7AEBF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D9D3BA7"/>
    <w:multiLevelType w:val="hybridMultilevel"/>
    <w:tmpl w:val="7E3668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8"/>
  </w:num>
  <w:num w:numId="4">
    <w:abstractNumId w:val="25"/>
  </w:num>
  <w:num w:numId="5">
    <w:abstractNumId w:val="29"/>
  </w:num>
  <w:num w:numId="6">
    <w:abstractNumId w:val="23"/>
  </w:num>
  <w:num w:numId="7">
    <w:abstractNumId w:val="28"/>
  </w:num>
  <w:num w:numId="8">
    <w:abstractNumId w:val="21"/>
  </w:num>
  <w:num w:numId="9">
    <w:abstractNumId w:val="31"/>
  </w:num>
  <w:num w:numId="10">
    <w:abstractNumId w:val="9"/>
  </w:num>
  <w:num w:numId="11">
    <w:abstractNumId w:val="3"/>
  </w:num>
  <w:num w:numId="12">
    <w:abstractNumId w:val="2"/>
  </w:num>
  <w:num w:numId="13">
    <w:abstractNumId w:val="11"/>
  </w:num>
  <w:num w:numId="14">
    <w:abstractNumId w:val="12"/>
  </w:num>
  <w:num w:numId="15">
    <w:abstractNumId w:val="13"/>
  </w:num>
  <w:num w:numId="16">
    <w:abstractNumId w:val="8"/>
  </w:num>
  <w:num w:numId="17">
    <w:abstractNumId w:val="37"/>
  </w:num>
  <w:num w:numId="18">
    <w:abstractNumId w:val="10"/>
  </w:num>
  <w:num w:numId="19">
    <w:abstractNumId w:val="17"/>
  </w:num>
  <w:num w:numId="20">
    <w:abstractNumId w:val="35"/>
  </w:num>
  <w:num w:numId="21">
    <w:abstractNumId w:val="32"/>
  </w:num>
  <w:num w:numId="22">
    <w:abstractNumId w:val="18"/>
  </w:num>
  <w:num w:numId="23">
    <w:abstractNumId w:val="24"/>
  </w:num>
  <w:num w:numId="24">
    <w:abstractNumId w:val="33"/>
  </w:num>
  <w:num w:numId="25">
    <w:abstractNumId w:val="34"/>
  </w:num>
  <w:num w:numId="26">
    <w:abstractNumId w:val="27"/>
  </w:num>
  <w:num w:numId="27">
    <w:abstractNumId w:val="26"/>
  </w:num>
  <w:num w:numId="28">
    <w:abstractNumId w:val="7"/>
  </w:num>
  <w:num w:numId="29">
    <w:abstractNumId w:val="16"/>
  </w:num>
  <w:num w:numId="30">
    <w:abstractNumId w:val="30"/>
  </w:num>
  <w:num w:numId="31">
    <w:abstractNumId w:val="1"/>
  </w:num>
  <w:num w:numId="32">
    <w:abstractNumId w:val="5"/>
  </w:num>
  <w:num w:numId="33">
    <w:abstractNumId w:val="0"/>
  </w:num>
  <w:num w:numId="34">
    <w:abstractNumId w:val="6"/>
  </w:num>
  <w:num w:numId="35">
    <w:abstractNumId w:val="36"/>
  </w:num>
  <w:num w:numId="36">
    <w:abstractNumId w:val="4"/>
  </w:num>
  <w:num w:numId="37">
    <w:abstractNumId w:val="20"/>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7"/>
    <w:rsid w:val="00034465"/>
    <w:rsid w:val="001012B1"/>
    <w:rsid w:val="001B14E7"/>
    <w:rsid w:val="00270919"/>
    <w:rsid w:val="002750B8"/>
    <w:rsid w:val="0030132B"/>
    <w:rsid w:val="00330D37"/>
    <w:rsid w:val="0040248D"/>
    <w:rsid w:val="00446E69"/>
    <w:rsid w:val="00633B7B"/>
    <w:rsid w:val="006642D4"/>
    <w:rsid w:val="006B3E96"/>
    <w:rsid w:val="00717AA3"/>
    <w:rsid w:val="00796F07"/>
    <w:rsid w:val="00821E81"/>
    <w:rsid w:val="00977864"/>
    <w:rsid w:val="00A2252F"/>
    <w:rsid w:val="00A7383F"/>
    <w:rsid w:val="00B50189"/>
    <w:rsid w:val="00B84C91"/>
    <w:rsid w:val="00BD30CD"/>
    <w:rsid w:val="00C9665C"/>
    <w:rsid w:val="00CB3FC4"/>
    <w:rsid w:val="00D337FB"/>
    <w:rsid w:val="00D97103"/>
    <w:rsid w:val="00E024EE"/>
    <w:rsid w:val="00E8079D"/>
    <w:rsid w:val="00EC247B"/>
    <w:rsid w:val="00ED7DA2"/>
    <w:rsid w:val="00EE1986"/>
    <w:rsid w:val="00F1691D"/>
    <w:rsid w:val="00F26456"/>
    <w:rsid w:val="00F629C9"/>
    <w:rsid w:val="00FA7481"/>
    <w:rsid w:val="00FD3134"/>
    <w:rsid w:val="00FD68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0132B"/>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30132B"/>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30132B"/>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30132B"/>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30132B"/>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30132B"/>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30132B"/>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30132B"/>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30132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B14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14E7"/>
  </w:style>
  <w:style w:type="paragraph" w:styleId="Pta">
    <w:name w:val="footer"/>
    <w:basedOn w:val="Normlny"/>
    <w:link w:val="PtaChar"/>
    <w:uiPriority w:val="99"/>
    <w:unhideWhenUsed/>
    <w:rsid w:val="001B14E7"/>
    <w:pPr>
      <w:tabs>
        <w:tab w:val="center" w:pos="4536"/>
        <w:tab w:val="right" w:pos="9072"/>
      </w:tabs>
      <w:spacing w:after="0" w:line="240" w:lineRule="auto"/>
    </w:pPr>
  </w:style>
  <w:style w:type="character" w:customStyle="1" w:styleId="PtaChar">
    <w:name w:val="Päta Char"/>
    <w:basedOn w:val="Predvolenpsmoodseku"/>
    <w:link w:val="Pta"/>
    <w:uiPriority w:val="99"/>
    <w:rsid w:val="001B14E7"/>
  </w:style>
  <w:style w:type="paragraph" w:styleId="Normlnywebov">
    <w:name w:val="Normal (Web)"/>
    <w:basedOn w:val="Normlny"/>
    <w:uiPriority w:val="99"/>
    <w:semiHidden/>
    <w:unhideWhenUsed/>
    <w:rsid w:val="001B14E7"/>
    <w:pPr>
      <w:spacing w:before="100" w:beforeAutospacing="1" w:after="100" w:afterAutospacing="1" w:line="240" w:lineRule="auto"/>
    </w:pPr>
    <w:rPr>
      <w:rFonts w:eastAsia="Times New Roman"/>
      <w:szCs w:val="24"/>
      <w:lang w:eastAsia="sk-SK"/>
    </w:rPr>
  </w:style>
  <w:style w:type="paragraph" w:styleId="Odsekzoznamu">
    <w:name w:val="List Paragraph"/>
    <w:basedOn w:val="Normlny"/>
    <w:uiPriority w:val="34"/>
    <w:qFormat/>
    <w:rsid w:val="00034465"/>
    <w:pPr>
      <w:ind w:left="720"/>
      <w:contextualSpacing/>
    </w:pPr>
  </w:style>
  <w:style w:type="paragraph" w:styleId="Textbubliny">
    <w:name w:val="Balloon Text"/>
    <w:basedOn w:val="Normlny"/>
    <w:link w:val="TextbublinyChar"/>
    <w:uiPriority w:val="99"/>
    <w:semiHidden/>
    <w:unhideWhenUsed/>
    <w:rsid w:val="00A225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252F"/>
    <w:rPr>
      <w:rFonts w:ascii="Tahoma" w:hAnsi="Tahoma" w:cs="Tahoma"/>
      <w:sz w:val="16"/>
      <w:szCs w:val="16"/>
    </w:rPr>
  </w:style>
  <w:style w:type="paragraph" w:customStyle="1" w:styleId="Default">
    <w:name w:val="Default"/>
    <w:rsid w:val="0030132B"/>
    <w:pPr>
      <w:autoSpaceDE w:val="0"/>
      <w:autoSpaceDN w:val="0"/>
      <w:adjustRightInd w:val="0"/>
      <w:spacing w:after="0" w:line="240" w:lineRule="auto"/>
    </w:pPr>
    <w:rPr>
      <w:rFonts w:ascii="Arial" w:hAnsi="Arial" w:cs="Arial"/>
      <w:color w:val="000000"/>
      <w:szCs w:val="24"/>
    </w:rPr>
  </w:style>
  <w:style w:type="numbering" w:customStyle="1" w:styleId="tl1">
    <w:name w:val="Štýl1"/>
    <w:uiPriority w:val="99"/>
    <w:rsid w:val="0030132B"/>
    <w:pPr>
      <w:numPr>
        <w:numId w:val="19"/>
      </w:numPr>
    </w:pPr>
  </w:style>
  <w:style w:type="character" w:customStyle="1" w:styleId="Nadpis1Char">
    <w:name w:val="Nadpis 1 Char"/>
    <w:basedOn w:val="Predvolenpsmoodseku"/>
    <w:link w:val="Nadpis1"/>
    <w:uiPriority w:val="9"/>
    <w:rsid w:val="0030132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30132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30132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30132B"/>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30132B"/>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30132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30132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30132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30132B"/>
    <w:rPr>
      <w:rFonts w:asciiTheme="majorHAnsi" w:eastAsiaTheme="majorEastAsia" w:hAnsiTheme="majorHAnsi" w:cstheme="majorBidi"/>
      <w:i/>
      <w:iCs/>
      <w:color w:val="404040" w:themeColor="text1" w:themeTint="BF"/>
      <w:sz w:val="20"/>
      <w:szCs w:val="20"/>
    </w:rPr>
  </w:style>
  <w:style w:type="paragraph" w:styleId="Bezriadkovania">
    <w:name w:val="No Spacing"/>
    <w:uiPriority w:val="1"/>
    <w:qFormat/>
    <w:rsid w:val="003013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0132B"/>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30132B"/>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30132B"/>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30132B"/>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30132B"/>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30132B"/>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30132B"/>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30132B"/>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30132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B14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14E7"/>
  </w:style>
  <w:style w:type="paragraph" w:styleId="Pta">
    <w:name w:val="footer"/>
    <w:basedOn w:val="Normlny"/>
    <w:link w:val="PtaChar"/>
    <w:uiPriority w:val="99"/>
    <w:unhideWhenUsed/>
    <w:rsid w:val="001B14E7"/>
    <w:pPr>
      <w:tabs>
        <w:tab w:val="center" w:pos="4536"/>
        <w:tab w:val="right" w:pos="9072"/>
      </w:tabs>
      <w:spacing w:after="0" w:line="240" w:lineRule="auto"/>
    </w:pPr>
  </w:style>
  <w:style w:type="character" w:customStyle="1" w:styleId="PtaChar">
    <w:name w:val="Päta Char"/>
    <w:basedOn w:val="Predvolenpsmoodseku"/>
    <w:link w:val="Pta"/>
    <w:uiPriority w:val="99"/>
    <w:rsid w:val="001B14E7"/>
  </w:style>
  <w:style w:type="paragraph" w:styleId="Normlnywebov">
    <w:name w:val="Normal (Web)"/>
    <w:basedOn w:val="Normlny"/>
    <w:uiPriority w:val="99"/>
    <w:semiHidden/>
    <w:unhideWhenUsed/>
    <w:rsid w:val="001B14E7"/>
    <w:pPr>
      <w:spacing w:before="100" w:beforeAutospacing="1" w:after="100" w:afterAutospacing="1" w:line="240" w:lineRule="auto"/>
    </w:pPr>
    <w:rPr>
      <w:rFonts w:eastAsia="Times New Roman"/>
      <w:szCs w:val="24"/>
      <w:lang w:eastAsia="sk-SK"/>
    </w:rPr>
  </w:style>
  <w:style w:type="paragraph" w:styleId="Odsekzoznamu">
    <w:name w:val="List Paragraph"/>
    <w:basedOn w:val="Normlny"/>
    <w:uiPriority w:val="34"/>
    <w:qFormat/>
    <w:rsid w:val="00034465"/>
    <w:pPr>
      <w:ind w:left="720"/>
      <w:contextualSpacing/>
    </w:pPr>
  </w:style>
  <w:style w:type="paragraph" w:styleId="Textbubliny">
    <w:name w:val="Balloon Text"/>
    <w:basedOn w:val="Normlny"/>
    <w:link w:val="TextbublinyChar"/>
    <w:uiPriority w:val="99"/>
    <w:semiHidden/>
    <w:unhideWhenUsed/>
    <w:rsid w:val="00A225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252F"/>
    <w:rPr>
      <w:rFonts w:ascii="Tahoma" w:hAnsi="Tahoma" w:cs="Tahoma"/>
      <w:sz w:val="16"/>
      <w:szCs w:val="16"/>
    </w:rPr>
  </w:style>
  <w:style w:type="paragraph" w:customStyle="1" w:styleId="Default">
    <w:name w:val="Default"/>
    <w:rsid w:val="0030132B"/>
    <w:pPr>
      <w:autoSpaceDE w:val="0"/>
      <w:autoSpaceDN w:val="0"/>
      <w:adjustRightInd w:val="0"/>
      <w:spacing w:after="0" w:line="240" w:lineRule="auto"/>
    </w:pPr>
    <w:rPr>
      <w:rFonts w:ascii="Arial" w:hAnsi="Arial" w:cs="Arial"/>
      <w:color w:val="000000"/>
      <w:szCs w:val="24"/>
    </w:rPr>
  </w:style>
  <w:style w:type="numbering" w:customStyle="1" w:styleId="tl1">
    <w:name w:val="Štýl1"/>
    <w:uiPriority w:val="99"/>
    <w:rsid w:val="0030132B"/>
    <w:pPr>
      <w:numPr>
        <w:numId w:val="19"/>
      </w:numPr>
    </w:pPr>
  </w:style>
  <w:style w:type="character" w:customStyle="1" w:styleId="Nadpis1Char">
    <w:name w:val="Nadpis 1 Char"/>
    <w:basedOn w:val="Predvolenpsmoodseku"/>
    <w:link w:val="Nadpis1"/>
    <w:uiPriority w:val="9"/>
    <w:rsid w:val="0030132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30132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30132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30132B"/>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30132B"/>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30132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30132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30132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30132B"/>
    <w:rPr>
      <w:rFonts w:asciiTheme="majorHAnsi" w:eastAsiaTheme="majorEastAsia" w:hAnsiTheme="majorHAnsi" w:cstheme="majorBidi"/>
      <w:i/>
      <w:iCs/>
      <w:color w:val="404040" w:themeColor="text1" w:themeTint="BF"/>
      <w:sz w:val="20"/>
      <w:szCs w:val="20"/>
    </w:rPr>
  </w:style>
  <w:style w:type="paragraph" w:styleId="Bezriadkovania">
    <w:name w:val="No Spacing"/>
    <w:uiPriority w:val="1"/>
    <w:qFormat/>
    <w:rsid w:val="00301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8393">
      <w:bodyDiv w:val="1"/>
      <w:marLeft w:val="0"/>
      <w:marRight w:val="0"/>
      <w:marTop w:val="0"/>
      <w:marBottom w:val="0"/>
      <w:divBdr>
        <w:top w:val="none" w:sz="0" w:space="0" w:color="auto"/>
        <w:left w:val="none" w:sz="0" w:space="0" w:color="auto"/>
        <w:bottom w:val="none" w:sz="0" w:space="0" w:color="auto"/>
        <w:right w:val="none" w:sz="0" w:space="0" w:color="auto"/>
      </w:divBdr>
    </w:div>
    <w:div w:id="243952084">
      <w:bodyDiv w:val="1"/>
      <w:marLeft w:val="0"/>
      <w:marRight w:val="0"/>
      <w:marTop w:val="0"/>
      <w:marBottom w:val="0"/>
      <w:divBdr>
        <w:top w:val="none" w:sz="0" w:space="0" w:color="auto"/>
        <w:left w:val="none" w:sz="0" w:space="0" w:color="auto"/>
        <w:bottom w:val="none" w:sz="0" w:space="0" w:color="auto"/>
        <w:right w:val="none" w:sz="0" w:space="0" w:color="auto"/>
      </w:divBdr>
    </w:div>
    <w:div w:id="345601145">
      <w:bodyDiv w:val="1"/>
      <w:marLeft w:val="0"/>
      <w:marRight w:val="0"/>
      <w:marTop w:val="0"/>
      <w:marBottom w:val="0"/>
      <w:divBdr>
        <w:top w:val="none" w:sz="0" w:space="0" w:color="auto"/>
        <w:left w:val="none" w:sz="0" w:space="0" w:color="auto"/>
        <w:bottom w:val="none" w:sz="0" w:space="0" w:color="auto"/>
        <w:right w:val="none" w:sz="0" w:space="0" w:color="auto"/>
      </w:divBdr>
    </w:div>
    <w:div w:id="396902695">
      <w:bodyDiv w:val="1"/>
      <w:marLeft w:val="0"/>
      <w:marRight w:val="0"/>
      <w:marTop w:val="0"/>
      <w:marBottom w:val="0"/>
      <w:divBdr>
        <w:top w:val="none" w:sz="0" w:space="0" w:color="auto"/>
        <w:left w:val="none" w:sz="0" w:space="0" w:color="auto"/>
        <w:bottom w:val="none" w:sz="0" w:space="0" w:color="auto"/>
        <w:right w:val="none" w:sz="0" w:space="0" w:color="auto"/>
      </w:divBdr>
    </w:div>
    <w:div w:id="414209525">
      <w:bodyDiv w:val="1"/>
      <w:marLeft w:val="0"/>
      <w:marRight w:val="0"/>
      <w:marTop w:val="0"/>
      <w:marBottom w:val="0"/>
      <w:divBdr>
        <w:top w:val="none" w:sz="0" w:space="0" w:color="auto"/>
        <w:left w:val="none" w:sz="0" w:space="0" w:color="auto"/>
        <w:bottom w:val="none" w:sz="0" w:space="0" w:color="auto"/>
        <w:right w:val="none" w:sz="0" w:space="0" w:color="auto"/>
      </w:divBdr>
    </w:div>
    <w:div w:id="572160627">
      <w:bodyDiv w:val="1"/>
      <w:marLeft w:val="0"/>
      <w:marRight w:val="0"/>
      <w:marTop w:val="0"/>
      <w:marBottom w:val="0"/>
      <w:divBdr>
        <w:top w:val="none" w:sz="0" w:space="0" w:color="auto"/>
        <w:left w:val="none" w:sz="0" w:space="0" w:color="auto"/>
        <w:bottom w:val="none" w:sz="0" w:space="0" w:color="auto"/>
        <w:right w:val="none" w:sz="0" w:space="0" w:color="auto"/>
      </w:divBdr>
    </w:div>
    <w:div w:id="713584279">
      <w:bodyDiv w:val="1"/>
      <w:marLeft w:val="0"/>
      <w:marRight w:val="0"/>
      <w:marTop w:val="0"/>
      <w:marBottom w:val="0"/>
      <w:divBdr>
        <w:top w:val="none" w:sz="0" w:space="0" w:color="auto"/>
        <w:left w:val="none" w:sz="0" w:space="0" w:color="auto"/>
        <w:bottom w:val="none" w:sz="0" w:space="0" w:color="auto"/>
        <w:right w:val="none" w:sz="0" w:space="0" w:color="auto"/>
      </w:divBdr>
    </w:div>
    <w:div w:id="754519455">
      <w:bodyDiv w:val="1"/>
      <w:marLeft w:val="0"/>
      <w:marRight w:val="0"/>
      <w:marTop w:val="0"/>
      <w:marBottom w:val="0"/>
      <w:divBdr>
        <w:top w:val="none" w:sz="0" w:space="0" w:color="auto"/>
        <w:left w:val="none" w:sz="0" w:space="0" w:color="auto"/>
        <w:bottom w:val="none" w:sz="0" w:space="0" w:color="auto"/>
        <w:right w:val="none" w:sz="0" w:space="0" w:color="auto"/>
      </w:divBdr>
    </w:div>
    <w:div w:id="1004211719">
      <w:bodyDiv w:val="1"/>
      <w:marLeft w:val="0"/>
      <w:marRight w:val="0"/>
      <w:marTop w:val="0"/>
      <w:marBottom w:val="0"/>
      <w:divBdr>
        <w:top w:val="none" w:sz="0" w:space="0" w:color="auto"/>
        <w:left w:val="none" w:sz="0" w:space="0" w:color="auto"/>
        <w:bottom w:val="none" w:sz="0" w:space="0" w:color="auto"/>
        <w:right w:val="none" w:sz="0" w:space="0" w:color="auto"/>
      </w:divBdr>
    </w:div>
    <w:div w:id="1021860226">
      <w:bodyDiv w:val="1"/>
      <w:marLeft w:val="0"/>
      <w:marRight w:val="0"/>
      <w:marTop w:val="0"/>
      <w:marBottom w:val="0"/>
      <w:divBdr>
        <w:top w:val="none" w:sz="0" w:space="0" w:color="auto"/>
        <w:left w:val="none" w:sz="0" w:space="0" w:color="auto"/>
        <w:bottom w:val="none" w:sz="0" w:space="0" w:color="auto"/>
        <w:right w:val="none" w:sz="0" w:space="0" w:color="auto"/>
      </w:divBdr>
    </w:div>
    <w:div w:id="1040472140">
      <w:bodyDiv w:val="1"/>
      <w:marLeft w:val="0"/>
      <w:marRight w:val="0"/>
      <w:marTop w:val="0"/>
      <w:marBottom w:val="0"/>
      <w:divBdr>
        <w:top w:val="none" w:sz="0" w:space="0" w:color="auto"/>
        <w:left w:val="none" w:sz="0" w:space="0" w:color="auto"/>
        <w:bottom w:val="none" w:sz="0" w:space="0" w:color="auto"/>
        <w:right w:val="none" w:sz="0" w:space="0" w:color="auto"/>
      </w:divBdr>
    </w:div>
    <w:div w:id="1241134640">
      <w:bodyDiv w:val="1"/>
      <w:marLeft w:val="0"/>
      <w:marRight w:val="0"/>
      <w:marTop w:val="0"/>
      <w:marBottom w:val="0"/>
      <w:divBdr>
        <w:top w:val="none" w:sz="0" w:space="0" w:color="auto"/>
        <w:left w:val="none" w:sz="0" w:space="0" w:color="auto"/>
        <w:bottom w:val="none" w:sz="0" w:space="0" w:color="auto"/>
        <w:right w:val="none" w:sz="0" w:space="0" w:color="auto"/>
      </w:divBdr>
    </w:div>
    <w:div w:id="1554536077">
      <w:bodyDiv w:val="1"/>
      <w:marLeft w:val="0"/>
      <w:marRight w:val="0"/>
      <w:marTop w:val="0"/>
      <w:marBottom w:val="0"/>
      <w:divBdr>
        <w:top w:val="none" w:sz="0" w:space="0" w:color="auto"/>
        <w:left w:val="none" w:sz="0" w:space="0" w:color="auto"/>
        <w:bottom w:val="none" w:sz="0" w:space="0" w:color="auto"/>
        <w:right w:val="none" w:sz="0" w:space="0" w:color="auto"/>
      </w:divBdr>
    </w:div>
    <w:div w:id="1604528776">
      <w:bodyDiv w:val="1"/>
      <w:marLeft w:val="0"/>
      <w:marRight w:val="0"/>
      <w:marTop w:val="0"/>
      <w:marBottom w:val="0"/>
      <w:divBdr>
        <w:top w:val="none" w:sz="0" w:space="0" w:color="auto"/>
        <w:left w:val="none" w:sz="0" w:space="0" w:color="auto"/>
        <w:bottom w:val="none" w:sz="0" w:space="0" w:color="auto"/>
        <w:right w:val="none" w:sz="0" w:space="0" w:color="auto"/>
      </w:divBdr>
    </w:div>
    <w:div w:id="1814326004">
      <w:bodyDiv w:val="1"/>
      <w:marLeft w:val="0"/>
      <w:marRight w:val="0"/>
      <w:marTop w:val="0"/>
      <w:marBottom w:val="0"/>
      <w:divBdr>
        <w:top w:val="none" w:sz="0" w:space="0" w:color="auto"/>
        <w:left w:val="none" w:sz="0" w:space="0" w:color="auto"/>
        <w:bottom w:val="none" w:sz="0" w:space="0" w:color="auto"/>
        <w:right w:val="none" w:sz="0" w:space="0" w:color="auto"/>
      </w:divBdr>
    </w:div>
    <w:div w:id="1970014220">
      <w:bodyDiv w:val="1"/>
      <w:marLeft w:val="0"/>
      <w:marRight w:val="0"/>
      <w:marTop w:val="0"/>
      <w:marBottom w:val="0"/>
      <w:divBdr>
        <w:top w:val="none" w:sz="0" w:space="0" w:color="auto"/>
        <w:left w:val="none" w:sz="0" w:space="0" w:color="auto"/>
        <w:bottom w:val="none" w:sz="0" w:space="0" w:color="auto"/>
        <w:right w:val="none" w:sz="0" w:space="0" w:color="auto"/>
      </w:divBdr>
    </w:div>
    <w:div w:id="20036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Článok">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17"/>
    <w:rsid w:val="00091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F9F33456EF645D3B7AD46315BC6E1C8">
    <w:name w:val="CF9F33456EF645D3B7AD46315BC6E1C8"/>
    <w:rsid w:val="000914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F9F33456EF645D3B7AD46315BC6E1C8">
    <w:name w:val="CF9F33456EF645D3B7AD46315BC6E1C8"/>
    <w:rsid w:val="00091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4059</TotalTime>
  <Pages>8</Pages>
  <Words>2734</Words>
  <Characters>15584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Riaditel</cp:lastModifiedBy>
  <cp:revision>13</cp:revision>
  <cp:lastPrinted>2025-02-11T13:05:00Z</cp:lastPrinted>
  <dcterms:created xsi:type="dcterms:W3CDTF">2025-02-06T14:21:00Z</dcterms:created>
  <dcterms:modified xsi:type="dcterms:W3CDTF">2025-02-11T13:05:00Z</dcterms:modified>
</cp:coreProperties>
</file>