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07" w:rsidRPr="006B3D07" w:rsidRDefault="006B3D07" w:rsidP="006B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3D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sk-SK"/>
        </w:rPr>
        <w:t>Užitočné odkazy</w:t>
      </w:r>
    </w:p>
    <w:p w:rsid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Times New Roman" w:eastAsia="Times New Roman" w:hAnsi="Times New Roman" w:cs="Times New Roman"/>
          <w:sz w:val="24"/>
          <w:szCs w:val="24"/>
          <w:lang w:eastAsia="sk-SK"/>
        </w:rPr>
        <w:t>Vybrané odkazy na stránky v SR a zahraničí :</w:t>
      </w:r>
    </w:p>
    <w:p w:rsidR="00AF34F9" w:rsidRDefault="00AF34F9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34F9" w:rsidRDefault="00E77373" w:rsidP="00AF34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1D099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https://www.minedu.sk/data/att/15092.pdf-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Fakty a údaje pre uchádzačov o VŠ štúdium</w:t>
      </w:r>
    </w:p>
    <w:p w:rsidR="00447FDB" w:rsidRPr="00AF34F9" w:rsidRDefault="00AF34F9" w:rsidP="006B3D0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1D099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https://www.minedu.sk/data/att/15091.pdf</w:t>
        </w:r>
      </w:hyperlink>
      <w:r w:rsidR="00E77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Komunikačné postupy vhodné pre podporu rozhodovania o povolaní v oblasti odborného vzdelávania</w:t>
      </w:r>
      <w:bookmarkStart w:id="0" w:name="_GoBack"/>
      <w:bookmarkEnd w:id="0"/>
    </w:p>
    <w:p w:rsidR="00447FDB" w:rsidRPr="007E366C" w:rsidRDefault="00E77373" w:rsidP="0044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ooltip="Posledné ukončené prijímacie konanie : ›                 - Rebríček fakúlt podľa počtu zapísaných do 1.ročníka ›                 - Počet prihlášok, prijatí a zápisov ›                 - Odkazy na webové stránky fakúlt ›                 (v samostatnom okne)" w:history="1"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Rebríček fakúlt</w:t>
        </w:r>
      </w:hyperlink>
    </w:p>
    <w:p w:rsidR="00447FDB" w:rsidRPr="007E366C" w:rsidRDefault="00E77373" w:rsidP="0044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ooltip="Posledné ukončené prijímacie konanie : ›                 - Rebríček vys.škôl podľa počtu zapísaných do 1.roč. ›                - Počet prihlášok, prijatí a zápisov ›                 - Odkazy na webové stránky vysokých škôl ›                 (v samostatnom okne" w:history="1"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Rebríček vysokých škôl</w:t>
        </w:r>
      </w:hyperlink>
    </w:p>
    <w:p w:rsidR="00447FDB" w:rsidRPr="007E366C" w:rsidRDefault="00E77373" w:rsidP="0044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tooltip="Prehľad minuloročného prijímacieho konania vysokých škôl, fakúlt a detašovaných pracovísk na DENNÚ formu štúdia, PDF súbor v samostatnom okne" w:history="1"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Denná</w:t>
        </w:r>
      </w:hyperlink>
      <w:r w:rsidR="00447FDB" w:rsidRPr="007E36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1" w:tgtFrame="_blank" w:tooltip="Prehľad minuloročného prijímacieho konania vysokých škôl, fakúlt a detašovaných pracovísk na EXTERNÚ formu štúdia, PDF súbor v samostatnom okne" w:history="1"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externá</w:t>
        </w:r>
      </w:hyperlink>
      <w:r w:rsidR="00447FDB" w:rsidRPr="007E36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forma štúdia</w:t>
      </w:r>
    </w:p>
    <w:p w:rsidR="00447FDB" w:rsidRPr="007E366C" w:rsidRDefault="00E77373" w:rsidP="0044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ooltip="Rebríčky škôl, fakúlt, programov a odborov v prijímacom konaní na vysoké školy(v samostatnom okne)" w:history="1"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Rebríčky </w:t>
        </w:r>
        <w:proofErr w:type="spellStart"/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prijímačiek</w:t>
        </w:r>
        <w:proofErr w:type="spellEnd"/>
      </w:hyperlink>
    </w:p>
    <w:p w:rsidR="00447FDB" w:rsidRPr="007E366C" w:rsidRDefault="00E77373" w:rsidP="0044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tooltip="Štatistika prijímacieho konania na vysoké školy v samostatnom okne" w:history="1"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Štatistika </w:t>
        </w:r>
        <w:proofErr w:type="spellStart"/>
        <w:r w:rsidR="00447FDB" w:rsidRPr="007E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prijímačiek</w:t>
        </w:r>
        <w:proofErr w:type="spellEnd"/>
      </w:hyperlink>
    </w:p>
    <w:p w:rsidR="00447FDB" w:rsidRDefault="00447FDB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14" w:tgtFrame="_blank" w:tooltip="Študentská rada vysokých škôl SR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študentská rada vysokých škôl SR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15" w:tgtFrame="_blank" w:tooltip="Predaj železničných cestovných lístkov a železničný cestovný poriadok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predaj železničných cestovných lístkov a železničný cestovný poriadok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16" w:tgtFrame="_blank" w:tooltip="Právne predpisy Zbierky zákonov v aktuálnom úplnom znení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právne predpisy Zbierky zákonov v aktuálnom úplnom znení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17" w:tgtFrame="_blank" w:tooltip="Vzdelávanie a mládež v Európskej únii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vzdelávanie a mládež v Európskej únii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18" w:tgtFrame="_blank" w:tooltip="Študujte v EU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študujte v EU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19" w:tgtFrame="_blank" w:tooltip="Portál Európskej únie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portál Európskej únie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20" w:tgtFrame="_blank" w:tooltip="Štáty sveta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štáty sveta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21" w:tgtFrame="_blank" w:tooltip="Národný štipendijný program SR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Národný štipendijný program SR</w:t>
        </w:r>
      </w:hyperlink>
    </w:p>
    <w:p w:rsidR="006B3D07" w:rsidRPr="006B3D07" w:rsidRDefault="006B3D07" w:rsidP="006B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3D07">
        <w:rPr>
          <w:rFonts w:ascii="Arial" w:eastAsia="Times New Roman" w:hAnsi="Arial" w:cs="Arial"/>
          <w:sz w:val="24"/>
          <w:szCs w:val="24"/>
          <w:lang w:eastAsia="sk-SK"/>
        </w:rPr>
        <w:t xml:space="preserve">   -  </w:t>
      </w:r>
      <w:hyperlink r:id="rId22" w:tgtFrame="_blank" w:tooltip="Slovenská akademická informačná agentúra (SAIA)" w:history="1">
        <w:r w:rsidRPr="006B3D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Slovenská akademická informačná agentúra (SAIA)</w:t>
        </w:r>
      </w:hyperlink>
    </w:p>
    <w:p w:rsidR="00321591" w:rsidRDefault="00321591"/>
    <w:sectPr w:rsidR="0032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F9F"/>
    <w:multiLevelType w:val="multilevel"/>
    <w:tmpl w:val="85A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F2C81"/>
    <w:multiLevelType w:val="hybridMultilevel"/>
    <w:tmpl w:val="25885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7"/>
    <w:rsid w:val="00321591"/>
    <w:rsid w:val="00447FDB"/>
    <w:rsid w:val="005D0947"/>
    <w:rsid w:val="006B3D07"/>
    <w:rsid w:val="00AF34F9"/>
    <w:rsid w:val="00E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34F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F34F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77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34F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F34F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77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isr.sk/skolstvo/vysoke-skoly/prijimacky-na-vysoke-skoly/prijimacie-konanie-na-fakulty-v-roku-2018.html?page_id=10301" TargetMode="External"/><Relationship Id="rId13" Type="http://schemas.openxmlformats.org/officeDocument/2006/relationships/hyperlink" Target="https://www.cvtisr.sk/cvti-sr-vedecka-kniznica/informacie-o-skolstve/statistiky/statistika-prijimacieho-konania-na-vysoke-skoly-sr.html?page_id=9723" TargetMode="External"/><Relationship Id="rId18" Type="http://schemas.openxmlformats.org/officeDocument/2006/relationships/hyperlink" Target="http://ec.europa.eu/ploteus/home_sk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ipendia.sk" TargetMode="External"/><Relationship Id="rId7" Type="http://schemas.openxmlformats.org/officeDocument/2006/relationships/hyperlink" Target="https://www.minedu.sk/data/att/15091.pdf" TargetMode="External"/><Relationship Id="rId12" Type="http://schemas.openxmlformats.org/officeDocument/2006/relationships/hyperlink" Target="https://www.cvtisr.sk/skolstvo/vysoke-skoly/prijimacky-na-vysoke-skoly/rebricky.html?page_id=10299" TargetMode="External"/><Relationship Id="rId17" Type="http://schemas.openxmlformats.org/officeDocument/2006/relationships/hyperlink" Target="http://europa.eu/eu-life/education-training/index_s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ypreludi.sk" TargetMode="External"/><Relationship Id="rId20" Type="http://schemas.openxmlformats.org/officeDocument/2006/relationships/hyperlink" Target="http://www.mzv.sk/sk/cestovanie_a_konzularne_info/staty_sve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15092.pdf-" TargetMode="External"/><Relationship Id="rId11" Type="http://schemas.openxmlformats.org/officeDocument/2006/relationships/hyperlink" Target="https://www.cvtisr.sk/buxus/docs/PKvs/ucha/pkmr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ovakrail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vtisr.sk/buxus/docs/PKvs/ucha/pkmrd.pdf" TargetMode="External"/><Relationship Id="rId19" Type="http://schemas.openxmlformats.org/officeDocument/2006/relationships/hyperlink" Target="http://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tisr.sk/skolstvo/vysoke-skoly/prijimacky-na-vysoke-skoly/prijimacie-konanie-na-vysoke-skoly-v-roku-2018.html?page_id=10300" TargetMode="External"/><Relationship Id="rId14" Type="http://schemas.openxmlformats.org/officeDocument/2006/relationships/hyperlink" Target="http://www.srvs.sk" TargetMode="External"/><Relationship Id="rId22" Type="http://schemas.openxmlformats.org/officeDocument/2006/relationships/hyperlink" Target="http://www.sa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2021-04-18T21:36:00Z</dcterms:created>
  <dcterms:modified xsi:type="dcterms:W3CDTF">2021-04-18T21:39:00Z</dcterms:modified>
</cp:coreProperties>
</file>